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F9E" w:rsidRPr="00DD0505" w:rsidRDefault="00486F9E" w:rsidP="00BD18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Проект</w:t>
      </w:r>
    </w:p>
    <w:p w:rsidR="00486F9E" w:rsidRPr="00DD0505" w:rsidRDefault="00486F9E" w:rsidP="00BD18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86F9E" w:rsidRPr="00DD0505" w:rsidRDefault="00486F9E" w:rsidP="00BD1889">
      <w:pPr>
        <w:pStyle w:val="a9"/>
        <w:ind w:firstLine="4962"/>
        <w:jc w:val="both"/>
      </w:pPr>
      <w:r w:rsidRPr="00DD0505">
        <w:t xml:space="preserve">Утвержден приказом </w:t>
      </w:r>
    </w:p>
    <w:p w:rsidR="00486F9E" w:rsidRPr="00DD0505" w:rsidRDefault="00486F9E" w:rsidP="00BD1889">
      <w:pPr>
        <w:pStyle w:val="a9"/>
        <w:ind w:firstLine="4962"/>
        <w:jc w:val="both"/>
      </w:pPr>
      <w:r w:rsidRPr="00DD0505">
        <w:t xml:space="preserve">Государственного агентства </w:t>
      </w:r>
    </w:p>
    <w:p w:rsidR="00486F9E" w:rsidRPr="00DD0505" w:rsidRDefault="00486F9E" w:rsidP="00BD1889">
      <w:pPr>
        <w:spacing w:after="0" w:line="240" w:lineRule="auto"/>
        <w:ind w:firstLine="4962"/>
        <w:jc w:val="both"/>
        <w:rPr>
          <w:rFonts w:ascii="Times New Roman" w:hAnsi="Times New Roman"/>
          <w:sz w:val="28"/>
          <w:szCs w:val="28"/>
          <w:lang w:eastAsia="en-US"/>
        </w:rPr>
      </w:pPr>
      <w:r w:rsidRPr="00DD0505">
        <w:rPr>
          <w:rFonts w:ascii="Times New Roman" w:hAnsi="Times New Roman"/>
          <w:sz w:val="28"/>
          <w:szCs w:val="28"/>
          <w:lang w:eastAsia="en-US"/>
        </w:rPr>
        <w:t>архитектуры, строительства и</w:t>
      </w:r>
    </w:p>
    <w:p w:rsidR="00486F9E" w:rsidRPr="00DD0505" w:rsidRDefault="00486F9E" w:rsidP="00BD1889">
      <w:pPr>
        <w:spacing w:after="0" w:line="240" w:lineRule="auto"/>
        <w:ind w:firstLine="4962"/>
        <w:jc w:val="both"/>
        <w:rPr>
          <w:rFonts w:ascii="Times New Roman" w:hAnsi="Times New Roman"/>
          <w:sz w:val="28"/>
          <w:szCs w:val="28"/>
          <w:lang w:eastAsia="en-US"/>
        </w:rPr>
      </w:pPr>
      <w:r w:rsidRPr="00DD0505">
        <w:rPr>
          <w:rFonts w:ascii="Times New Roman" w:hAnsi="Times New Roman"/>
          <w:sz w:val="28"/>
          <w:szCs w:val="28"/>
          <w:lang w:eastAsia="en-US"/>
        </w:rPr>
        <w:t xml:space="preserve">жилищно-коммунального хозяйства при </w:t>
      </w:r>
    </w:p>
    <w:p w:rsidR="00486F9E" w:rsidRPr="00DD0505" w:rsidRDefault="00486F9E" w:rsidP="00BD1889">
      <w:pPr>
        <w:spacing w:after="0" w:line="240" w:lineRule="auto"/>
        <w:ind w:firstLine="4962"/>
        <w:jc w:val="both"/>
        <w:rPr>
          <w:rFonts w:ascii="Times New Roman" w:hAnsi="Times New Roman"/>
          <w:sz w:val="28"/>
          <w:szCs w:val="28"/>
          <w:lang w:eastAsia="en-US"/>
        </w:rPr>
      </w:pPr>
      <w:r w:rsidRPr="00DD0505">
        <w:rPr>
          <w:rFonts w:ascii="Times New Roman" w:hAnsi="Times New Roman"/>
          <w:sz w:val="28"/>
          <w:szCs w:val="28"/>
          <w:lang w:eastAsia="en-US"/>
        </w:rPr>
        <w:t>Правительстве Кыргызской Республики</w:t>
      </w:r>
    </w:p>
    <w:p w:rsidR="00486F9E" w:rsidRPr="00DD0505" w:rsidRDefault="00486F9E" w:rsidP="00BD1889">
      <w:pPr>
        <w:spacing w:after="0" w:line="240" w:lineRule="auto"/>
        <w:ind w:firstLine="4962"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от «___» __________ 2016 года №___</w:t>
      </w:r>
    </w:p>
    <w:p w:rsidR="00486F9E" w:rsidRPr="00DD0505" w:rsidRDefault="00486F9E" w:rsidP="00BD1889">
      <w:pPr>
        <w:spacing w:line="240" w:lineRule="auto"/>
        <w:jc w:val="center"/>
        <w:rPr>
          <w:b/>
          <w:sz w:val="28"/>
          <w:szCs w:val="28"/>
        </w:rPr>
      </w:pPr>
    </w:p>
    <w:p w:rsidR="00217F46" w:rsidRPr="00DD0505" w:rsidRDefault="00D01421" w:rsidP="00BD1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>СВОД П</w:t>
      </w:r>
      <w:r w:rsidR="00F70EB0" w:rsidRPr="00DD0505">
        <w:rPr>
          <w:rFonts w:ascii="Times New Roman" w:hAnsi="Times New Roman" w:cs="Times New Roman"/>
          <w:b/>
          <w:sz w:val="28"/>
          <w:szCs w:val="28"/>
        </w:rPr>
        <w:t>Р</w:t>
      </w:r>
      <w:r w:rsidRPr="00DD0505">
        <w:rPr>
          <w:rFonts w:ascii="Times New Roman" w:hAnsi="Times New Roman" w:cs="Times New Roman"/>
          <w:b/>
          <w:sz w:val="28"/>
          <w:szCs w:val="28"/>
        </w:rPr>
        <w:t>АВИЛ</w:t>
      </w:r>
      <w:r w:rsidR="00217F46" w:rsidRPr="00DD05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17F46" w:rsidRPr="00DD0505" w:rsidRDefault="00F70EB0" w:rsidP="00BD1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>п</w:t>
      </w:r>
      <w:r w:rsidR="00217F46" w:rsidRPr="00DD0505">
        <w:rPr>
          <w:rFonts w:ascii="Times New Roman" w:hAnsi="Times New Roman" w:cs="Times New Roman"/>
          <w:b/>
          <w:sz w:val="28"/>
          <w:szCs w:val="28"/>
        </w:rPr>
        <w:t>о планировке и застройке</w:t>
      </w:r>
    </w:p>
    <w:p w:rsidR="00217F46" w:rsidRPr="00DD0505" w:rsidRDefault="00217F46" w:rsidP="00BD1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>городов и населенных пунктов городского типа</w:t>
      </w:r>
    </w:p>
    <w:p w:rsidR="008108D7" w:rsidRPr="00DD0505" w:rsidRDefault="008108D7" w:rsidP="00BD1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896" w:rsidRPr="00DD0505" w:rsidRDefault="00892896" w:rsidP="00BD1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F46" w:rsidRPr="00DD0505" w:rsidRDefault="00217F46" w:rsidP="00BD1889">
      <w:pPr>
        <w:widowControl w:val="0"/>
        <w:numPr>
          <w:ilvl w:val="0"/>
          <w:numId w:val="1"/>
        </w:numPr>
        <w:tabs>
          <w:tab w:val="left" w:pos="629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505">
        <w:rPr>
          <w:rFonts w:ascii="Times New Roman" w:hAnsi="Times New Roman" w:cs="Times New Roman"/>
          <w:b/>
          <w:iCs/>
          <w:sz w:val="28"/>
          <w:szCs w:val="28"/>
        </w:rPr>
        <w:t>Общие положения</w:t>
      </w:r>
    </w:p>
    <w:p w:rsidR="00217F46" w:rsidRPr="00DD0505" w:rsidRDefault="00217F46" w:rsidP="00BD1889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F4A10" w:rsidRPr="00DD0505" w:rsidRDefault="007F4A10" w:rsidP="00BD1889">
      <w:pPr>
        <w:widowControl w:val="0"/>
        <w:numPr>
          <w:ilvl w:val="1"/>
          <w:numId w:val="2"/>
        </w:numPr>
        <w:tabs>
          <w:tab w:val="left" w:pos="878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Настоящ</w:t>
      </w:r>
      <w:r w:rsidR="002D4AF2" w:rsidRPr="00DD0505">
        <w:rPr>
          <w:rFonts w:ascii="Times New Roman" w:hAnsi="Times New Roman" w:cs="Times New Roman"/>
          <w:sz w:val="28"/>
          <w:szCs w:val="28"/>
        </w:rPr>
        <w:t>ий</w:t>
      </w:r>
      <w:r w:rsidRPr="00DD0505">
        <w:rPr>
          <w:rFonts w:ascii="Times New Roman" w:hAnsi="Times New Roman" w:cs="Times New Roman"/>
          <w:sz w:val="28"/>
          <w:szCs w:val="28"/>
        </w:rPr>
        <w:t xml:space="preserve"> </w:t>
      </w:r>
      <w:r w:rsidR="002D4AF2" w:rsidRPr="00DD0505">
        <w:rPr>
          <w:rFonts w:ascii="Times New Roman" w:hAnsi="Times New Roman" w:cs="Times New Roman"/>
          <w:sz w:val="28"/>
          <w:szCs w:val="28"/>
        </w:rPr>
        <w:t xml:space="preserve"> свод правил </w:t>
      </w:r>
      <w:r w:rsidRPr="00DD0505">
        <w:rPr>
          <w:rFonts w:ascii="Times New Roman" w:hAnsi="Times New Roman" w:cs="Times New Roman"/>
          <w:sz w:val="28"/>
          <w:szCs w:val="28"/>
        </w:rPr>
        <w:t>распространяется на проектирование новых и реконструкцию существующих городских населенных пунктов, и включает основные требования</w:t>
      </w:r>
      <w:r w:rsidRPr="00DD050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DD0505">
        <w:rPr>
          <w:rFonts w:ascii="Times New Roman" w:hAnsi="Times New Roman" w:cs="Times New Roman"/>
          <w:sz w:val="28"/>
          <w:szCs w:val="28"/>
        </w:rPr>
        <w:t>предъявляемые на территории Кыргызской Республики принципы и порядок по вопросам планировки, застройки городов и населенных пунктов городского типа.</w:t>
      </w:r>
    </w:p>
    <w:p w:rsidR="00473FA0" w:rsidRPr="00DD0505" w:rsidRDefault="00217F46" w:rsidP="00BD1889">
      <w:pPr>
        <w:widowControl w:val="0"/>
        <w:numPr>
          <w:ilvl w:val="1"/>
          <w:numId w:val="2"/>
        </w:numPr>
        <w:tabs>
          <w:tab w:val="left" w:pos="878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 </w:t>
      </w:r>
      <w:r w:rsidRPr="00DD0505">
        <w:rPr>
          <w:rFonts w:ascii="Times New Roman" w:hAnsi="Times New Roman"/>
          <w:sz w:val="28"/>
          <w:szCs w:val="28"/>
        </w:rPr>
        <w:t>Закон</w:t>
      </w:r>
      <w:r w:rsidR="00473FA0" w:rsidRPr="00DD0505">
        <w:rPr>
          <w:rFonts w:ascii="Times New Roman" w:hAnsi="Times New Roman"/>
          <w:sz w:val="28"/>
          <w:szCs w:val="28"/>
        </w:rPr>
        <w:t xml:space="preserve">ы </w:t>
      </w:r>
      <w:r w:rsidRPr="00DD0505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="00624BBA" w:rsidRPr="00DD0505">
        <w:rPr>
          <w:rFonts w:ascii="Times New Roman" w:hAnsi="Times New Roman"/>
          <w:sz w:val="28"/>
          <w:szCs w:val="28"/>
        </w:rPr>
        <w:t>от 11 января 1994 года №1372-</w:t>
      </w:r>
      <w:r w:rsidR="00624BBA" w:rsidRPr="00DD0505">
        <w:rPr>
          <w:rFonts w:ascii="Times New Roman" w:hAnsi="Times New Roman"/>
          <w:sz w:val="28"/>
          <w:szCs w:val="28"/>
          <w:lang w:val="en-US"/>
        </w:rPr>
        <w:t>XII</w:t>
      </w:r>
      <w:r w:rsidR="00624BBA" w:rsidRPr="00DD0505">
        <w:rPr>
          <w:rFonts w:ascii="Times New Roman" w:hAnsi="Times New Roman"/>
          <w:sz w:val="28"/>
          <w:szCs w:val="28"/>
        </w:rPr>
        <w:t xml:space="preserve">   </w:t>
      </w:r>
      <w:r w:rsidRPr="00DD0505">
        <w:rPr>
          <w:rFonts w:ascii="Times New Roman" w:hAnsi="Times New Roman"/>
          <w:sz w:val="28"/>
          <w:szCs w:val="28"/>
        </w:rPr>
        <w:t>«О градостроительстве и архитектуре Кыргызской Республики»,</w:t>
      </w:r>
      <w:r w:rsidR="00624BBA" w:rsidRPr="00DD0505">
        <w:rPr>
          <w:rFonts w:ascii="Times New Roman" w:hAnsi="Times New Roman"/>
          <w:sz w:val="28"/>
          <w:szCs w:val="28"/>
        </w:rPr>
        <w:t xml:space="preserve"> от 21 декабря 1991 года №689-</w:t>
      </w:r>
      <w:r w:rsidR="00624BBA" w:rsidRPr="00DD0505">
        <w:rPr>
          <w:rFonts w:ascii="Times New Roman" w:hAnsi="Times New Roman"/>
          <w:sz w:val="28"/>
          <w:szCs w:val="28"/>
          <w:lang w:val="en-US"/>
        </w:rPr>
        <w:t>XII</w:t>
      </w:r>
      <w:r w:rsidR="00624BBA" w:rsidRPr="00DD0505">
        <w:rPr>
          <w:rFonts w:ascii="Times New Roman" w:hAnsi="Times New Roman"/>
          <w:sz w:val="28"/>
          <w:szCs w:val="28"/>
        </w:rPr>
        <w:t xml:space="preserve">, </w:t>
      </w:r>
      <w:r w:rsidR="001E4D1D" w:rsidRPr="00DD0505">
        <w:rPr>
          <w:rFonts w:ascii="Times New Roman" w:hAnsi="Times New Roman"/>
          <w:sz w:val="28"/>
          <w:szCs w:val="28"/>
        </w:rPr>
        <w:t>«</w:t>
      </w:r>
      <w:r w:rsidR="00473FA0" w:rsidRPr="00DD0505">
        <w:rPr>
          <w:rFonts w:ascii="Times New Roman" w:hAnsi="Times New Roman"/>
          <w:sz w:val="28"/>
          <w:szCs w:val="28"/>
        </w:rPr>
        <w:t>Об   индивидуальном  жилищном   строительстве</w:t>
      </w:r>
      <w:r w:rsidR="001E4D1D" w:rsidRPr="00DD0505">
        <w:rPr>
          <w:rFonts w:ascii="Times New Roman" w:hAnsi="Times New Roman"/>
          <w:sz w:val="28"/>
          <w:szCs w:val="28"/>
        </w:rPr>
        <w:t xml:space="preserve"> в Кыргызской Республике»</w:t>
      </w:r>
      <w:r w:rsidR="00624BBA" w:rsidRPr="00DD0505">
        <w:rPr>
          <w:rFonts w:ascii="Times New Roman" w:hAnsi="Times New Roman"/>
          <w:sz w:val="28"/>
          <w:szCs w:val="28"/>
        </w:rPr>
        <w:t>,</w:t>
      </w:r>
      <w:r w:rsidR="001E4D1D" w:rsidRPr="00DD0505">
        <w:rPr>
          <w:rFonts w:ascii="Times New Roman" w:hAnsi="Times New Roman"/>
          <w:sz w:val="28"/>
          <w:szCs w:val="28"/>
        </w:rPr>
        <w:t xml:space="preserve"> </w:t>
      </w:r>
      <w:r w:rsidR="00473FA0" w:rsidRPr="00DD0505">
        <w:rPr>
          <w:rFonts w:ascii="Times New Roman" w:hAnsi="Times New Roman"/>
          <w:sz w:val="28"/>
          <w:szCs w:val="28"/>
        </w:rPr>
        <w:t>а  также  законодательные  акты в сфере архитектуры, градостроительства  и строительства, нормы и правила по</w:t>
      </w:r>
      <w:r w:rsidR="00624BBA" w:rsidRPr="00DD0505">
        <w:rPr>
          <w:rFonts w:ascii="Times New Roman" w:hAnsi="Times New Roman"/>
          <w:sz w:val="28"/>
          <w:szCs w:val="28"/>
        </w:rPr>
        <w:t xml:space="preserve"> </w:t>
      </w:r>
      <w:r w:rsidR="00473FA0" w:rsidRPr="00DD0505">
        <w:rPr>
          <w:rFonts w:ascii="Times New Roman" w:hAnsi="Times New Roman"/>
          <w:sz w:val="28"/>
          <w:szCs w:val="28"/>
        </w:rPr>
        <w:t>градостроительству, строит</w:t>
      </w:r>
      <w:r w:rsidR="00624BBA" w:rsidRPr="00DD0505">
        <w:rPr>
          <w:rFonts w:ascii="Times New Roman" w:hAnsi="Times New Roman"/>
          <w:sz w:val="28"/>
          <w:szCs w:val="28"/>
        </w:rPr>
        <w:t xml:space="preserve">ельству, стандарты, инструкции, </w:t>
      </w:r>
      <w:r w:rsidR="00473FA0" w:rsidRPr="00DD0505">
        <w:rPr>
          <w:rFonts w:ascii="Times New Roman" w:hAnsi="Times New Roman"/>
          <w:sz w:val="28"/>
          <w:szCs w:val="28"/>
        </w:rPr>
        <w:t>ука</w:t>
      </w:r>
      <w:r w:rsidR="00624BBA" w:rsidRPr="00DD0505">
        <w:rPr>
          <w:rFonts w:ascii="Times New Roman" w:hAnsi="Times New Roman"/>
          <w:sz w:val="28"/>
          <w:szCs w:val="28"/>
        </w:rPr>
        <w:t>за</w:t>
      </w:r>
      <w:r w:rsidR="007B4853" w:rsidRPr="00DD0505">
        <w:rPr>
          <w:rFonts w:ascii="Times New Roman" w:hAnsi="Times New Roman"/>
          <w:sz w:val="28"/>
          <w:szCs w:val="28"/>
        </w:rPr>
        <w:t xml:space="preserve">ния  и  иные  издаваемые акты, касающиеся к сферу градостроительства </w:t>
      </w:r>
      <w:r w:rsidR="00473FA0" w:rsidRPr="00DD0505">
        <w:rPr>
          <w:rFonts w:ascii="Times New Roman" w:hAnsi="Times New Roman"/>
          <w:sz w:val="28"/>
          <w:szCs w:val="28"/>
        </w:rPr>
        <w:t xml:space="preserve">являются составными частями настоящего  </w:t>
      </w:r>
      <w:r w:rsidR="002D4AF2" w:rsidRPr="00DD0505">
        <w:rPr>
          <w:rFonts w:ascii="Times New Roman" w:hAnsi="Times New Roman"/>
          <w:sz w:val="28"/>
          <w:szCs w:val="28"/>
        </w:rPr>
        <w:t>свода правил</w:t>
      </w:r>
      <w:r w:rsidR="00473FA0" w:rsidRPr="00DD0505">
        <w:rPr>
          <w:rFonts w:ascii="Times New Roman" w:hAnsi="Times New Roman"/>
          <w:sz w:val="28"/>
          <w:szCs w:val="28"/>
        </w:rPr>
        <w:t xml:space="preserve">  и  применяются в совокупности. </w:t>
      </w:r>
    </w:p>
    <w:p w:rsidR="00217F46" w:rsidRPr="00DD0505" w:rsidRDefault="00217F46" w:rsidP="00BD1889">
      <w:pPr>
        <w:tabs>
          <w:tab w:val="left" w:pos="830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2"/>
          <w:sz w:val="28"/>
          <w:szCs w:val="28"/>
        </w:rPr>
        <w:t xml:space="preserve">1.3.  </w:t>
      </w:r>
      <w:r w:rsidRPr="00DD0505">
        <w:rPr>
          <w:rFonts w:ascii="Times New Roman" w:hAnsi="Times New Roman" w:cs="Times New Roman"/>
          <w:sz w:val="28"/>
          <w:szCs w:val="28"/>
        </w:rPr>
        <w:t xml:space="preserve">Строительство новых и реконструкция существующих городов и населенных пунктов городского типа должно осуществляться в соответствии с генеральными планами, проектами детальной планировки, проектами застройки,  утвержденными </w:t>
      </w:r>
      <w:r w:rsidR="007B4853" w:rsidRPr="00DD0505">
        <w:rPr>
          <w:rFonts w:ascii="Times New Roman" w:hAnsi="Times New Roman" w:cs="Times New Roman"/>
          <w:sz w:val="28"/>
          <w:szCs w:val="28"/>
        </w:rPr>
        <w:t>в установленном порядке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473FA0" w:rsidRPr="00DD0505" w:rsidRDefault="00473FA0" w:rsidP="00BD1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7F46" w:rsidRPr="00DD0505" w:rsidRDefault="00217F46" w:rsidP="00BD1889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DD0505">
        <w:rPr>
          <w:rFonts w:ascii="Times New Roman" w:hAnsi="Times New Roman"/>
          <w:b/>
          <w:iCs/>
          <w:sz w:val="28"/>
          <w:szCs w:val="28"/>
        </w:rPr>
        <w:t xml:space="preserve">Область применения настоящего </w:t>
      </w:r>
      <w:r w:rsidR="002D4AF2" w:rsidRPr="00DD0505">
        <w:rPr>
          <w:rFonts w:ascii="Times New Roman" w:hAnsi="Times New Roman"/>
          <w:b/>
          <w:sz w:val="28"/>
          <w:szCs w:val="28"/>
        </w:rPr>
        <w:t>свода правил</w:t>
      </w:r>
    </w:p>
    <w:p w:rsidR="00217F46" w:rsidRPr="00DD0505" w:rsidRDefault="00217F46" w:rsidP="00BD1889">
      <w:pPr>
        <w:spacing w:after="0" w:line="240" w:lineRule="auto"/>
        <w:ind w:firstLine="683"/>
        <w:rPr>
          <w:rFonts w:ascii="Times New Roman" w:hAnsi="Times New Roman" w:cs="Times New Roman"/>
          <w:b/>
          <w:sz w:val="28"/>
          <w:szCs w:val="28"/>
        </w:rPr>
      </w:pPr>
    </w:p>
    <w:p w:rsidR="00217F46" w:rsidRPr="00DD0505" w:rsidRDefault="00217F46" w:rsidP="00BD1889">
      <w:pPr>
        <w:widowControl w:val="0"/>
        <w:numPr>
          <w:ilvl w:val="1"/>
          <w:numId w:val="3"/>
        </w:numPr>
        <w:tabs>
          <w:tab w:val="left" w:pos="878"/>
          <w:tab w:val="left" w:pos="1276"/>
        </w:tabs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Населенные пункты городского типа (город, рабочие, курортные</w:t>
      </w:r>
      <w:r w:rsidR="00CF24F2" w:rsidRPr="00DD0505">
        <w:rPr>
          <w:rFonts w:ascii="Times New Roman" w:hAnsi="Times New Roman" w:cs="Times New Roman"/>
          <w:sz w:val="28"/>
          <w:szCs w:val="28"/>
        </w:rPr>
        <w:t xml:space="preserve"> и другие</w:t>
      </w:r>
      <w:r w:rsidRPr="00DD0505">
        <w:rPr>
          <w:rFonts w:ascii="Times New Roman" w:hAnsi="Times New Roman" w:cs="Times New Roman"/>
          <w:sz w:val="28"/>
          <w:szCs w:val="28"/>
        </w:rPr>
        <w:t>) следует проектировать по нормам, установленным для малых городов с такой же расчетной численностью населения.</w:t>
      </w:r>
    </w:p>
    <w:p w:rsidR="00217F46" w:rsidRPr="00DD0505" w:rsidRDefault="00217F46" w:rsidP="00BD1889">
      <w:pPr>
        <w:widowControl w:val="0"/>
        <w:numPr>
          <w:ilvl w:val="1"/>
          <w:numId w:val="3"/>
        </w:numPr>
        <w:tabs>
          <w:tab w:val="left" w:pos="878"/>
          <w:tab w:val="left" w:pos="1276"/>
        </w:tabs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Населенные пункты находящихся вне городов предприятиях и объектах, не имеющие статуса населенных пунктов, следует проектировать по ведомственным нормативным документам, а при отсутствии </w:t>
      </w:r>
      <w:r w:rsidR="007B4853" w:rsidRPr="00DD0505">
        <w:rPr>
          <w:rFonts w:ascii="Times New Roman" w:hAnsi="Times New Roman" w:cs="Times New Roman"/>
          <w:sz w:val="28"/>
          <w:szCs w:val="28"/>
        </w:rPr>
        <w:t xml:space="preserve"> таких </w:t>
      </w:r>
      <w:r w:rsidRPr="00DD0505">
        <w:rPr>
          <w:rFonts w:ascii="Times New Roman" w:hAnsi="Times New Roman" w:cs="Times New Roman"/>
          <w:sz w:val="28"/>
          <w:szCs w:val="28"/>
        </w:rPr>
        <w:t xml:space="preserve">норм, </w:t>
      </w:r>
      <w:r w:rsidR="007B4853" w:rsidRPr="00DD0505">
        <w:rPr>
          <w:rFonts w:ascii="Times New Roman" w:hAnsi="Times New Roman" w:cs="Times New Roman"/>
          <w:sz w:val="28"/>
          <w:szCs w:val="28"/>
        </w:rPr>
        <w:t xml:space="preserve">по нормам </w:t>
      </w:r>
      <w:r w:rsidRPr="00DD0505">
        <w:rPr>
          <w:rFonts w:ascii="Times New Roman" w:hAnsi="Times New Roman" w:cs="Times New Roman"/>
          <w:sz w:val="28"/>
          <w:szCs w:val="28"/>
        </w:rPr>
        <w:t>установленным для сельских населенных пунктов, с такой же расчетной численностью населения.</w:t>
      </w:r>
    </w:p>
    <w:p w:rsidR="00624BBA" w:rsidRPr="00DD0505" w:rsidRDefault="00624BBA" w:rsidP="00624BBA">
      <w:pPr>
        <w:widowControl w:val="0"/>
        <w:tabs>
          <w:tab w:val="left" w:pos="878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9"/>
          <w:sz w:val="28"/>
          <w:szCs w:val="28"/>
        </w:rPr>
      </w:pPr>
    </w:p>
    <w:p w:rsidR="00217F46" w:rsidRPr="00DD0505" w:rsidRDefault="00217F46" w:rsidP="00BD1889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DD0505">
        <w:rPr>
          <w:rFonts w:ascii="Times New Roman" w:hAnsi="Times New Roman"/>
          <w:b/>
          <w:sz w:val="28"/>
          <w:szCs w:val="28"/>
        </w:rPr>
        <w:lastRenderedPageBreak/>
        <w:t xml:space="preserve">Основные понятия используемые в настоящем </w:t>
      </w:r>
      <w:r w:rsidR="002D4AF2" w:rsidRPr="00DD0505">
        <w:rPr>
          <w:rFonts w:ascii="Times New Roman" w:hAnsi="Times New Roman"/>
          <w:b/>
          <w:sz w:val="28"/>
          <w:szCs w:val="28"/>
        </w:rPr>
        <w:t>своде правил</w:t>
      </w:r>
    </w:p>
    <w:p w:rsidR="00473FA0" w:rsidRPr="00DD0505" w:rsidRDefault="00473FA0" w:rsidP="00BD1889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sz w:val="28"/>
          <w:szCs w:val="28"/>
        </w:rPr>
      </w:pPr>
    </w:p>
    <w:p w:rsidR="00217F46" w:rsidRPr="00DD0505" w:rsidRDefault="00217F46" w:rsidP="00BD1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В настоящем документе применяются следующие термины с соответствующим определением:</w:t>
      </w:r>
    </w:p>
    <w:p w:rsidR="00217F46" w:rsidRPr="00DD0505" w:rsidRDefault="00217F46" w:rsidP="00BD188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b/>
          <w:sz w:val="28"/>
          <w:szCs w:val="28"/>
        </w:rPr>
        <w:t xml:space="preserve">архитектурная документация (архитектурный проект) - </w:t>
      </w:r>
      <w:r w:rsidRPr="00DD0505">
        <w:rPr>
          <w:rFonts w:ascii="Times New Roman" w:hAnsi="Times New Roman"/>
          <w:sz w:val="28"/>
          <w:szCs w:val="28"/>
        </w:rPr>
        <w:t>часть проектной документации, содержащая архитектурные решения, которые комплексно учитывают социальные, экономические, функциональные, инженерные, технические, противопожарные, санитарно-гигиенические, экологические, архитектурно-художественные и иные требования к объекту в объеме, необходимом для дальнейшей разработки документации объектов строительства;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архитектурно-планировочные условия (АПУ) – </w:t>
      </w:r>
      <w:r w:rsidRPr="00DD0505">
        <w:rPr>
          <w:rFonts w:ascii="Times New Roman" w:hAnsi="Times New Roman" w:cs="Times New Roman"/>
          <w:sz w:val="28"/>
          <w:szCs w:val="28"/>
        </w:rPr>
        <w:t>документ, выдаваемый территориальными органами архитектуры и градостроительства, содержащий архитектурные условия и требования, к функциональному назначению, размещению и основным параметрам объекта строительства, а также технические условия на подключение к инженерным сетям, санитарные, противопожарные, экологические условия и ограничения к проектированию объекта в соответствии с градостроительной документацией;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генеральный план </w:t>
      </w:r>
      <w:r w:rsidRPr="00DD050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населенных пунктов </w:t>
      </w:r>
      <w:r w:rsidRPr="00DD050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DD0505">
        <w:rPr>
          <w:rFonts w:ascii="Times New Roman" w:hAnsi="Times New Roman" w:cs="Times New Roman"/>
          <w:sz w:val="28"/>
          <w:szCs w:val="28"/>
        </w:rPr>
        <w:t>градостроительная документация о перспективном градостроительном планировании развития территорий населенных пунктов;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генеральный план объекта - </w:t>
      </w:r>
      <w:r w:rsidRPr="00DD0505">
        <w:rPr>
          <w:rFonts w:ascii="Times New Roman" w:hAnsi="Times New Roman" w:cs="Times New Roman"/>
          <w:sz w:val="28"/>
          <w:szCs w:val="28"/>
        </w:rPr>
        <w:t>часть проекта строительства объекта (здания, сооружения, комплекса), содержащая комплексное решение вопросов его размещения на территории (земельном участке), прокладки транспортных коммуникаций, инженерных сетей, комплексного благоустройства, озеленения организации хозяйственного обслуживания и иных мероприятий, связанных с местоположением проектируемого объекта;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генеральный проектировщик – </w:t>
      </w:r>
      <w:r w:rsidRPr="00DD0505">
        <w:rPr>
          <w:rFonts w:ascii="Times New Roman" w:hAnsi="Times New Roman" w:cs="Times New Roman"/>
          <w:sz w:val="28"/>
          <w:szCs w:val="28"/>
        </w:rPr>
        <w:t>проектная организация, имеющая лицензию на определенный вид деятельности проектных (проектно-изыскательских) работ, которая на основании заключенного договора с инвестором или заказчиком выполняет работы по разработке проектной документации, с привлечением субподрядчиков и специалистов по отдельным разделам проектной документации;</w:t>
      </w:r>
    </w:p>
    <w:p w:rsidR="00217F46" w:rsidRPr="00DD0505" w:rsidRDefault="00217F46" w:rsidP="00BD188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b/>
          <w:sz w:val="28"/>
          <w:szCs w:val="28"/>
        </w:rPr>
        <w:t xml:space="preserve">городская агломерация - </w:t>
      </w:r>
      <w:r w:rsidRPr="00DD0505">
        <w:rPr>
          <w:rFonts w:ascii="Times New Roman" w:hAnsi="Times New Roman"/>
          <w:sz w:val="28"/>
          <w:szCs w:val="28"/>
        </w:rPr>
        <w:t>компактная пространственная группировка населенных пунктов (главным образом городских), объединенных в одно целое интенсивными производственными, трудовыми, культурно-бытовыми и рекреационными связями с конкретным городом-центром;</w:t>
      </w:r>
    </w:p>
    <w:p w:rsidR="00217F46" w:rsidRPr="00DD0505" w:rsidRDefault="00217F46" w:rsidP="00BD188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b/>
          <w:sz w:val="28"/>
          <w:szCs w:val="28"/>
        </w:rPr>
        <w:t xml:space="preserve">городская, поселковая черта, черта населенного пункта </w:t>
      </w:r>
      <w:r w:rsidRPr="00DD0505">
        <w:rPr>
          <w:rFonts w:ascii="Times New Roman" w:hAnsi="Times New Roman"/>
          <w:sz w:val="28"/>
          <w:szCs w:val="28"/>
        </w:rPr>
        <w:t>– внешняя граница, отделяющая земли города и другого населенного пункта от иных категорий земель и земельного фонда;</w:t>
      </w:r>
    </w:p>
    <w:p w:rsidR="00217F46" w:rsidRPr="00DD0505" w:rsidRDefault="00217F46" w:rsidP="00BD188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b/>
          <w:sz w:val="28"/>
          <w:szCs w:val="28"/>
        </w:rPr>
        <w:t xml:space="preserve">государственный градостроительный кадастр - </w:t>
      </w:r>
      <w:r w:rsidRPr="00DD0505">
        <w:rPr>
          <w:rFonts w:ascii="Times New Roman" w:hAnsi="Times New Roman"/>
          <w:sz w:val="28"/>
          <w:szCs w:val="28"/>
        </w:rPr>
        <w:t xml:space="preserve">единая система количественных и качественных показателей, включающих картографическую, статистическую и текстовую информацию, характеризующую территорию градостроительного регулирования по признакам социально-правового режима ее использования, по архитектурно-планировочным параметрам зданий и </w:t>
      </w:r>
      <w:r w:rsidRPr="00DD0505">
        <w:rPr>
          <w:rFonts w:ascii="Times New Roman" w:hAnsi="Times New Roman"/>
          <w:sz w:val="28"/>
          <w:szCs w:val="28"/>
        </w:rPr>
        <w:lastRenderedPageBreak/>
        <w:t>сооружений, по уровню инженерно-технической оснащенности, ресурсообеспеченности и состоянию окружающей среды;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государственные нормативы (государственные нормативные документы) – </w:t>
      </w:r>
      <w:r w:rsidRPr="00DD0505">
        <w:rPr>
          <w:rFonts w:ascii="Times New Roman" w:hAnsi="Times New Roman" w:cs="Times New Roman"/>
          <w:sz w:val="28"/>
          <w:szCs w:val="28"/>
        </w:rPr>
        <w:t>система нормативных правовых актов, градостроительных и технических регламентов, нормативно-технических документов, иных обязательных требований, условий и ограничений, обеспечивающих благоприятные, безопасные и другие необходимые условия обитания и жизнедеятельности человека;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гостевые стоянки (паркинги) – </w:t>
      </w:r>
      <w:r w:rsidRPr="00DD0505">
        <w:rPr>
          <w:rFonts w:ascii="Times New Roman" w:hAnsi="Times New Roman" w:cs="Times New Roman"/>
          <w:sz w:val="28"/>
          <w:szCs w:val="28"/>
        </w:rPr>
        <w:t>открытые площадки, предназначенные для временной парковки легковых автомобилей, посетителей объектов посещения;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градостроительство – </w:t>
      </w:r>
      <w:r w:rsidRPr="00DD0505">
        <w:rPr>
          <w:rFonts w:ascii="Times New Roman" w:hAnsi="Times New Roman" w:cs="Times New Roman"/>
          <w:sz w:val="28"/>
          <w:szCs w:val="28"/>
        </w:rPr>
        <w:t>деятельность юридических и физических лиц в области планировки и застройки населенных пунктов и отдельных территорий, охватывающая решение сложного комплекса общественно-экономических, строительно-технических, архитектурно-художественных, санитарно-гигиенических и экологических проблем и направленная на преодоление монотонности типовой застройки, научно-обоснованную реконструкцию сложившейся застройки, с отражением национальных особенностей страны, включая строительство и проектирование опасных производственных объектов, водных плотин и сооружений, объектов почтовой и электрической связи, электростанций и подстанций других видов строительства зданий и сооружений;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градостроительная емкость территории – </w:t>
      </w:r>
      <w:r w:rsidRPr="00DD0505">
        <w:rPr>
          <w:rFonts w:ascii="Times New Roman" w:hAnsi="Times New Roman" w:cs="Times New Roman"/>
          <w:sz w:val="28"/>
          <w:szCs w:val="28"/>
        </w:rPr>
        <w:t>объем застройки, который соответствует роли и месту территории в планировочной структуре города;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градостроительные проекты - проекты, содержащие замысел комплексного территориального градостроительного планирования, организации, развития, застройки территорий (населенных пунктов) и узлов или их частей;</w:t>
      </w:r>
    </w:p>
    <w:p w:rsidR="00217F46" w:rsidRPr="00DD0505" w:rsidRDefault="00217F46" w:rsidP="00BD188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b/>
          <w:sz w:val="28"/>
          <w:szCs w:val="28"/>
        </w:rPr>
        <w:t xml:space="preserve">градостроительная документация - </w:t>
      </w:r>
      <w:r w:rsidRPr="00DD0505">
        <w:rPr>
          <w:rFonts w:ascii="Times New Roman" w:hAnsi="Times New Roman"/>
          <w:sz w:val="28"/>
          <w:szCs w:val="28"/>
        </w:rPr>
        <w:t>комплекс документов о градостроительном планировании развития и застройки территории и генеральный план города и других населенных пунктов, проект черты города, проекты планировки, межевания,  застройки и другие документы, необходимые для принятия управленческих решений в области градостроительного развития территорий муниципальных образований и обеспечивающие реализацию соответствующих полномочий органов местного самоуправления;</w:t>
      </w:r>
    </w:p>
    <w:p w:rsidR="00217F46" w:rsidRPr="00DD0505" w:rsidRDefault="00217F46" w:rsidP="00BD188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b/>
          <w:sz w:val="28"/>
          <w:szCs w:val="28"/>
        </w:rPr>
        <w:t xml:space="preserve">градостроительная оценка территории - </w:t>
      </w:r>
      <w:r w:rsidRPr="00DD0505">
        <w:rPr>
          <w:rFonts w:ascii="Times New Roman" w:hAnsi="Times New Roman"/>
          <w:sz w:val="28"/>
          <w:szCs w:val="28"/>
        </w:rPr>
        <w:t>комплексный многофакторный анализ, результатом которого является оценка и зонирование территории по ее ценности;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градостроительное (правовое) зонирование – </w:t>
      </w:r>
      <w:r w:rsidRPr="00DD0505">
        <w:rPr>
          <w:rFonts w:ascii="Times New Roman" w:hAnsi="Times New Roman" w:cs="Times New Roman"/>
          <w:sz w:val="28"/>
          <w:szCs w:val="28"/>
        </w:rPr>
        <w:t>зонирование территорий населенных пунктов в целях установления границ территориальных зон и градостроительных регламентов использования земельных участков и объектов капитального строительства в пределах таких зон; установление обязательных требований и ограничений к функциональному использованию (функциональное зонирование), застройке (строительное зонирование) и организации ландшафта (ландшафтное зонирование) отдельных частей города;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градостроительный регламент – </w:t>
      </w:r>
      <w:r w:rsidRPr="00DD0505">
        <w:rPr>
          <w:rFonts w:ascii="Times New Roman" w:hAnsi="Times New Roman" w:cs="Times New Roman"/>
          <w:sz w:val="28"/>
          <w:szCs w:val="28"/>
        </w:rPr>
        <w:t xml:space="preserve">режимы, разрешения, ограничения (включая обременения, запрещения и сервитуты) использования территорий </w:t>
      </w:r>
      <w:r w:rsidRPr="00DD0505">
        <w:rPr>
          <w:rFonts w:ascii="Times New Roman" w:hAnsi="Times New Roman" w:cs="Times New Roman"/>
          <w:sz w:val="28"/>
          <w:szCs w:val="28"/>
        </w:rPr>
        <w:lastRenderedPageBreak/>
        <w:t xml:space="preserve">(земельных участков) и других объектов недвижимости, а также любых допустимых изменений их состояния, установленных в законодательном порядке; 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градостроительные ресурсы - </w:t>
      </w:r>
      <w:r w:rsidRPr="00DD0505">
        <w:rPr>
          <w:rFonts w:ascii="Times New Roman" w:hAnsi="Times New Roman" w:cs="Times New Roman"/>
          <w:sz w:val="28"/>
          <w:szCs w:val="28"/>
        </w:rPr>
        <w:t>земля, недра, вода, воздушное пространство, энергетические, трудовые, инвестиционные и иные ресурсы, а также территории населенных пунктов и их систем, которые являются неотъемлемыми компонентами формирования среды жизнедеятельности</w:t>
      </w:r>
      <w:r w:rsidR="007B2C72" w:rsidRPr="00DD0505">
        <w:rPr>
          <w:rFonts w:ascii="Times New Roman" w:hAnsi="Times New Roman" w:cs="Times New Roman"/>
          <w:sz w:val="28"/>
          <w:szCs w:val="28"/>
        </w:rPr>
        <w:t xml:space="preserve"> человека</w:t>
      </w:r>
      <w:r w:rsidRPr="00DD0505">
        <w:rPr>
          <w:rFonts w:ascii="Times New Roman" w:hAnsi="Times New Roman" w:cs="Times New Roman"/>
          <w:sz w:val="28"/>
          <w:szCs w:val="28"/>
        </w:rPr>
        <w:t>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группа жилой, смешанной жилой застройки – </w:t>
      </w:r>
      <w:r w:rsidRPr="00DD0505">
        <w:rPr>
          <w:rFonts w:ascii="Times New Roman" w:hAnsi="Times New Roman" w:cs="Times New Roman"/>
          <w:sz w:val="28"/>
          <w:szCs w:val="28"/>
        </w:rPr>
        <w:t>территория, включающая в себя участки жилой, смешанной жилой застройки  и территории общего пользования: озелененные территории (скверы, бульвары), объекты повседневного и периодического пользования,  детские сады, гаражи-стоянки, проезды, автостоянки и другие, которая формируется в виде квартала или части квартала;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жилые территории – </w:t>
      </w:r>
      <w:r w:rsidRPr="00DD0505">
        <w:rPr>
          <w:rFonts w:ascii="Times New Roman" w:hAnsi="Times New Roman" w:cs="Times New Roman"/>
          <w:sz w:val="28"/>
          <w:szCs w:val="28"/>
        </w:rPr>
        <w:t>территории, предназначенные для организации жилой среды, отвечающей современным социальным, гигиеническим и градостроительным требованиям, которые формируются в виде следующих объектов градостроительного нормирования: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1) участки жилой, смешанной жилой застройки в составе общественных зон, жилых групп и микрорайонов;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2) группы жилой, смешанной жилой застройки в составе общественных зон, микрорайонов, кварталов или автономно расположенные в соседстве с комплексами и зонами иного функционального назначения;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3) микрорайоны в составе жилых районов или автономно расположенные в соседстве с комплексами и зонами иного функционального назначения;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4) жилые районы;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жилой район – </w:t>
      </w:r>
      <w:r w:rsidRPr="00DD0505">
        <w:rPr>
          <w:rFonts w:ascii="Times New Roman" w:hAnsi="Times New Roman" w:cs="Times New Roman"/>
          <w:sz w:val="28"/>
          <w:szCs w:val="28"/>
        </w:rPr>
        <w:t>территория  площадью более 60 га. Население жилого района обеспечивается комплексом объектов повседневного и периодического обслуживания в пределах своей территории;</w:t>
      </w:r>
    </w:p>
    <w:p w:rsidR="0027088A" w:rsidRPr="00DD0505" w:rsidRDefault="0027088A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задание на проектирование – </w:t>
      </w:r>
      <w:r w:rsidRPr="00DD0505">
        <w:rPr>
          <w:rFonts w:ascii="Times New Roman" w:hAnsi="Times New Roman" w:cs="Times New Roman"/>
          <w:sz w:val="28"/>
          <w:szCs w:val="28"/>
        </w:rPr>
        <w:t>документ, в котором содержатся обоснованные требования заказчика к планировочным, архитектурным, инженерным и технологическим решениям и свойствам объекта градостроительства, его основных параметров, стоимости и организации его строительства, и который составляется в соответствии с градостроительными условиями и ограничени</w:t>
      </w:r>
      <w:r w:rsidR="00CF24F2" w:rsidRPr="00DD0505">
        <w:rPr>
          <w:rFonts w:ascii="Times New Roman" w:hAnsi="Times New Roman" w:cs="Times New Roman"/>
          <w:sz w:val="28"/>
          <w:szCs w:val="28"/>
        </w:rPr>
        <w:t>ями</w:t>
      </w:r>
      <w:r w:rsidRPr="00DD0505">
        <w:rPr>
          <w:rFonts w:ascii="Times New Roman" w:hAnsi="Times New Roman" w:cs="Times New Roman"/>
          <w:sz w:val="28"/>
          <w:szCs w:val="28"/>
        </w:rPr>
        <w:t>, технических условий;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зеленая линия - </w:t>
      </w:r>
      <w:r w:rsidRPr="00DD0505">
        <w:rPr>
          <w:rFonts w:ascii="Times New Roman" w:hAnsi="Times New Roman" w:cs="Times New Roman"/>
          <w:sz w:val="28"/>
          <w:szCs w:val="28"/>
        </w:rPr>
        <w:t>граница, отделяющая зеленые насаждения общего пользования (парки, сады, скверы, бульвары, озелененные набережные) и зеленые насаждения специального назначения (питомники, лесозащитные полосы и т.д) от других зон (жилых, промышленных), а также от улиц и дорог;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инженерно-техническая, транспортная и социальная инфраструктура – </w:t>
      </w:r>
      <w:r w:rsidRPr="00DD0505">
        <w:rPr>
          <w:rFonts w:ascii="Times New Roman" w:hAnsi="Times New Roman" w:cs="Times New Roman"/>
          <w:sz w:val="28"/>
          <w:szCs w:val="28"/>
        </w:rPr>
        <w:t>комплекс сооружений и коммуникаций транспорта, связи, энергетики, водного хозяйства, ирригационной сети, инженерного оборудования, а также объектов социального и культурно-бытового обслуживания населения, обеспечивающий устойчивое развитие и функционирование населенных пунктов и межселенных территорий;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инженерные изыскания для строительства – </w:t>
      </w:r>
      <w:r w:rsidRPr="00DD0505">
        <w:rPr>
          <w:rFonts w:ascii="Times New Roman" w:hAnsi="Times New Roman" w:cs="Times New Roman"/>
          <w:sz w:val="28"/>
          <w:szCs w:val="28"/>
        </w:rPr>
        <w:t xml:space="preserve">работы, проводимые для комплексного изучения природных условий района, площадки, участка, трассы </w:t>
      </w:r>
      <w:r w:rsidRPr="00DD0505">
        <w:rPr>
          <w:rFonts w:ascii="Times New Roman" w:hAnsi="Times New Roman" w:cs="Times New Roman"/>
          <w:sz w:val="28"/>
          <w:szCs w:val="28"/>
        </w:rPr>
        <w:lastRenderedPageBreak/>
        <w:t xml:space="preserve">проектируемого строительства,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объектов, с учетом рационального использования и охраны природной среды, а также получения данных для составления прогноза изменений природной среды под воздействием строительства и эксплуатации предприятий, зданий и сооружений; 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интенсивность использования территории (интенсивность застройки) – </w:t>
      </w:r>
      <w:r w:rsidRPr="00DD0505">
        <w:rPr>
          <w:rFonts w:ascii="Times New Roman" w:hAnsi="Times New Roman" w:cs="Times New Roman"/>
          <w:sz w:val="28"/>
          <w:szCs w:val="28"/>
        </w:rPr>
        <w:t>показатель территории в структуре города,</w:t>
      </w:r>
      <w:r w:rsidRPr="00DD0505">
        <w:rPr>
          <w:rFonts w:ascii="Times New Roman" w:hAnsi="Times New Roman" w:cs="Times New Roman"/>
          <w:sz w:val="28"/>
          <w:szCs w:val="28"/>
          <w:lang w:val="ky-KG"/>
        </w:rPr>
        <w:t xml:space="preserve"> населенного пункта</w:t>
      </w:r>
      <w:r w:rsidRPr="00DD0505">
        <w:rPr>
          <w:rFonts w:ascii="Times New Roman" w:hAnsi="Times New Roman" w:cs="Times New Roman"/>
          <w:sz w:val="28"/>
          <w:szCs w:val="28"/>
        </w:rPr>
        <w:t xml:space="preserve"> в соответствии со схемами улично-дорожной сети и системами общегородских центров, разработанными в составе генерального плана города, населенного пункта, характеризуется показателями плотности застройки, процентом застроенности  территории и плотностью улично-дорожной сети, выраженной нормативным размером квартала (микрорайона);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квартал – </w:t>
      </w:r>
      <w:r w:rsidRPr="00DD0505">
        <w:rPr>
          <w:rFonts w:ascii="Times New Roman" w:hAnsi="Times New Roman" w:cs="Times New Roman"/>
          <w:sz w:val="28"/>
          <w:szCs w:val="28"/>
        </w:rPr>
        <w:t>основной элемент планировочной структуры населенного пункта,</w:t>
      </w:r>
      <w:r w:rsidRPr="00DD0505">
        <w:rPr>
          <w:rFonts w:ascii="Times New Roman" w:hAnsi="Times New Roman" w:cs="Times New Roman"/>
          <w:sz w:val="28"/>
          <w:szCs w:val="28"/>
          <w:lang w:val="ky-KG"/>
        </w:rPr>
        <w:t xml:space="preserve"> города,</w:t>
      </w:r>
      <w:r w:rsidRPr="00DD0505">
        <w:rPr>
          <w:rFonts w:ascii="Times New Roman" w:hAnsi="Times New Roman" w:cs="Times New Roman"/>
          <w:sz w:val="28"/>
          <w:szCs w:val="28"/>
        </w:rPr>
        <w:t xml:space="preserve"> ограниченный красными линиями магистральных и жилых улиц и проездов, а также иными </w:t>
      </w:r>
      <w:r w:rsidRPr="00DD0505">
        <w:rPr>
          <w:rFonts w:ascii="Times New Roman" w:hAnsi="Times New Roman" w:cs="Times New Roman"/>
          <w:sz w:val="28"/>
          <w:szCs w:val="28"/>
          <w:lang w:val="ky-KG"/>
        </w:rPr>
        <w:t>регламента</w:t>
      </w:r>
      <w:r w:rsidRPr="00DD0505">
        <w:rPr>
          <w:rFonts w:ascii="Times New Roman" w:hAnsi="Times New Roman" w:cs="Times New Roman"/>
          <w:sz w:val="28"/>
          <w:szCs w:val="28"/>
        </w:rPr>
        <w:t>ми градостроительного регулирования, площадью территории до 10 га;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компоненты информационной системы градостроительного кадастра - </w:t>
      </w:r>
      <w:r w:rsidRPr="00DD0505">
        <w:rPr>
          <w:rFonts w:ascii="Times New Roman" w:hAnsi="Times New Roman" w:cs="Times New Roman"/>
          <w:sz w:val="28"/>
          <w:szCs w:val="28"/>
        </w:rPr>
        <w:t xml:space="preserve">информационные ресурсы и информационные технологии (программные, технические, лингвистические, правовые, организационные средства) градостроительного кадастра; 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красные линии – </w:t>
      </w:r>
      <w:r w:rsidRPr="00DD0505">
        <w:rPr>
          <w:rFonts w:ascii="Times New Roman" w:hAnsi="Times New Roman" w:cs="Times New Roman"/>
          <w:sz w:val="28"/>
          <w:szCs w:val="28"/>
        </w:rPr>
        <w:t xml:space="preserve">границы,  отделяющие территории кварталов, микрорайонов и других элементов планировочной структуры от улиц, проездов и площадей в населенных пунктах; 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комплексное благоустройство территории – </w:t>
      </w:r>
      <w:r w:rsidRPr="00DD0505">
        <w:rPr>
          <w:rFonts w:ascii="Times New Roman" w:hAnsi="Times New Roman" w:cs="Times New Roman"/>
          <w:sz w:val="28"/>
          <w:szCs w:val="28"/>
        </w:rPr>
        <w:t xml:space="preserve">совокупность работ и мероприятий по инженерной подготовке территории под застройку, устройство дорог; по развитию коммуникационных сооружений и сетей водоснабжения, водоотведения, энергоснабжения, газоснабжения, связи, ирригационной, ливневой и других; по расчистке, осушению и озеленению территории, санитарной очистке; по улучшению микроклимата, охране от загрязнения воздушного бассейна, открытых водоемов и почвы, снижению уровней шума и других, осуществляемых в целях приведения той или иной территории в состояние, пригодное для строительства и нормального пользования по назначению, создания здоровых, удобных, безопасных и культурных условий жизни населения; 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линии регулирования застройки (линии застройки) - </w:t>
      </w:r>
      <w:r w:rsidRPr="00DD0505">
        <w:rPr>
          <w:rFonts w:ascii="Times New Roman" w:hAnsi="Times New Roman" w:cs="Times New Roman"/>
          <w:sz w:val="28"/>
          <w:szCs w:val="28"/>
        </w:rPr>
        <w:t>границы застройки, устанавливаемые при размещении зданий, строений и сооружений, с отступлением от красных линий или от границ земельного участка</w:t>
      </w:r>
      <w:r w:rsidRPr="00DD0505">
        <w:rPr>
          <w:rFonts w:ascii="Times New Roman" w:hAnsi="Times New Roman" w:cs="Times New Roman"/>
          <w:sz w:val="28"/>
          <w:szCs w:val="28"/>
          <w:lang w:val="ky-KG"/>
        </w:rPr>
        <w:t xml:space="preserve"> (или совмещенные с красной линией)</w:t>
      </w:r>
      <w:r w:rsidRPr="00DD0505">
        <w:rPr>
          <w:rFonts w:ascii="Times New Roman" w:hAnsi="Times New Roman" w:cs="Times New Roman"/>
          <w:sz w:val="28"/>
          <w:szCs w:val="28"/>
        </w:rPr>
        <w:t xml:space="preserve"> и предписывающие расположение внешних контуров проектируемых зданий, строений, сооружений, а также линии, ограничивающие строительство зданий и сооружений вдоль улиц;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межгосударственные строительные нормы – </w:t>
      </w:r>
      <w:r w:rsidRPr="00DD0505">
        <w:rPr>
          <w:rFonts w:ascii="Times New Roman" w:hAnsi="Times New Roman" w:cs="Times New Roman"/>
          <w:sz w:val="28"/>
          <w:szCs w:val="28"/>
          <w:lang w:val="ky-KG"/>
        </w:rPr>
        <w:t xml:space="preserve">межрегиональный </w:t>
      </w:r>
      <w:r w:rsidRPr="00DD0505">
        <w:rPr>
          <w:rFonts w:ascii="Times New Roman" w:hAnsi="Times New Roman" w:cs="Times New Roman"/>
          <w:sz w:val="28"/>
          <w:szCs w:val="28"/>
        </w:rPr>
        <w:t xml:space="preserve">нормативный технический документ государств-участников СНГ в области проектирования и строительства, утвержденный Межправительственным Советом </w:t>
      </w:r>
      <w:r w:rsidRPr="00DD0505">
        <w:rPr>
          <w:rFonts w:ascii="Times New Roman" w:hAnsi="Times New Roman" w:cs="Times New Roman"/>
          <w:sz w:val="28"/>
          <w:szCs w:val="28"/>
        </w:rPr>
        <w:lastRenderedPageBreak/>
        <w:t>по сотрудничеству в строительной деятельности стран-участниц СНГ для применения на обязательной основе и содержащий требования к продукции строительства, а также к связанным с ним процессам;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>межгосударственный свод правил по проектированию и строительству –</w:t>
      </w:r>
      <w:r w:rsidRPr="00DD050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DD0505">
        <w:rPr>
          <w:rFonts w:ascii="Times New Roman" w:hAnsi="Times New Roman" w:cs="Times New Roman"/>
          <w:sz w:val="28"/>
          <w:szCs w:val="28"/>
          <w:lang w:val="ky-KG"/>
        </w:rPr>
        <w:t>межрегиональный</w:t>
      </w:r>
      <w:r w:rsidRPr="00DD0505">
        <w:rPr>
          <w:rFonts w:ascii="Times New Roman" w:hAnsi="Times New Roman" w:cs="Times New Roman"/>
          <w:sz w:val="28"/>
          <w:szCs w:val="28"/>
        </w:rPr>
        <w:t xml:space="preserve"> нормативный технический документ государств-участников СНГ в области проектирования и строительства, утвержденный Межгосударственной научно-технической комиссией по техническому нормированию, стандартизации и оценке соответствия в строительстве (МНТКС) и содержащий предназначенные для применения на добровольной основе технические правила, а также процедуры инженерных изысканий, проектирования, строительства или эксплуатации продукции строительства, определяющие способы достижения ее соответствия предъявляемым к ней обязательным требованиям технических регламентов и межгосударственных строительных норм;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межевание - </w:t>
      </w:r>
      <w:r w:rsidRPr="00DD0505">
        <w:rPr>
          <w:rFonts w:ascii="Times New Roman" w:hAnsi="Times New Roman" w:cs="Times New Roman"/>
          <w:sz w:val="28"/>
          <w:szCs w:val="28"/>
        </w:rPr>
        <w:t>комплекс градостроительных и землеустроительных работ по установлению, восстановлению, изменению и закреплению в проектах межевания и на местности границ существующих и вновь формируемых земельных участков как объектов недвижимости;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межселенные территории - </w:t>
      </w:r>
      <w:r w:rsidRPr="00DD0505">
        <w:rPr>
          <w:rFonts w:ascii="Times New Roman" w:hAnsi="Times New Roman" w:cs="Times New Roman"/>
          <w:sz w:val="28"/>
          <w:szCs w:val="28"/>
        </w:rPr>
        <w:t>территории за пределами границ (черты) населенных пунктов;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микрорайон – </w:t>
      </w:r>
      <w:r w:rsidRPr="00DD0505">
        <w:rPr>
          <w:rFonts w:ascii="Times New Roman" w:hAnsi="Times New Roman" w:cs="Times New Roman"/>
          <w:sz w:val="28"/>
          <w:szCs w:val="28"/>
        </w:rPr>
        <w:t>территория площадью до 60 га, с расчетной численностью населения до 50 тысяч человек, обеспеченного объектами повседневного обслуживания в пределах своей территории, и объектами периодического обслуживания - в пределах нормативной доступности;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мониторинг объектов градостроительной деятельности - </w:t>
      </w:r>
      <w:r w:rsidRPr="00DD0505">
        <w:rPr>
          <w:rFonts w:ascii="Times New Roman" w:hAnsi="Times New Roman" w:cs="Times New Roman"/>
          <w:sz w:val="28"/>
          <w:szCs w:val="28"/>
        </w:rPr>
        <w:t>система наблюдений за состоянием, использованием и изменениями объектов градостроительной деятельности;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нормативный технический документ – </w:t>
      </w:r>
      <w:r w:rsidRPr="00DD0505">
        <w:rPr>
          <w:rFonts w:ascii="Times New Roman" w:hAnsi="Times New Roman" w:cs="Times New Roman"/>
          <w:sz w:val="28"/>
          <w:szCs w:val="28"/>
        </w:rPr>
        <w:t>документ, устанавливающий правила, общие принципы или характеристики, касающиеся определенных видов деятельности или их результатов, и доступный широкому кругу потребителей;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общественные территории - </w:t>
      </w:r>
      <w:r w:rsidRPr="00DD0505">
        <w:rPr>
          <w:rFonts w:ascii="Times New Roman" w:hAnsi="Times New Roman" w:cs="Times New Roman"/>
          <w:sz w:val="28"/>
          <w:szCs w:val="28"/>
        </w:rPr>
        <w:t>территории, предназначенные для размещения объектов органов власти, представительств и посольств; научно-исследовательских и проектно-конструкторских организаций; объектов культуры, образования (высшие и средние профессиональные учебные заведения, школы, учреждения дошкольного и внешкольного воспитания); религиозных организаций; торговли, обслуживания; спорта, отдыха; здравоохранения; гостиниц; объектов социальной службы;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очередность строительства - </w:t>
      </w:r>
      <w:r w:rsidRPr="00DD0505">
        <w:rPr>
          <w:rFonts w:ascii="Times New Roman" w:hAnsi="Times New Roman" w:cs="Times New Roman"/>
          <w:sz w:val="28"/>
          <w:szCs w:val="28"/>
        </w:rPr>
        <w:t xml:space="preserve">часть объекта строительства, определяемая проектной документацией, состоящая из здания или его части, группы зданий, сооружений, инженерных сетей, устройств, ввод которых в эксплуатацию обеспечивает </w:t>
      </w:r>
      <w:r w:rsidRPr="00DD0505">
        <w:rPr>
          <w:rFonts w:ascii="Times New Roman" w:hAnsi="Times New Roman" w:cs="Times New Roman"/>
          <w:sz w:val="28"/>
          <w:szCs w:val="28"/>
          <w:lang w:val="ky-KG"/>
        </w:rPr>
        <w:t>автономную эксплуатацию</w:t>
      </w:r>
      <w:r w:rsidRPr="00DD0505">
        <w:rPr>
          <w:rFonts w:ascii="Times New Roman" w:hAnsi="Times New Roman" w:cs="Times New Roman"/>
          <w:sz w:val="28"/>
          <w:szCs w:val="28"/>
        </w:rPr>
        <w:t xml:space="preserve"> по назначению;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охранная зона памятника истории и культуры – </w:t>
      </w:r>
      <w:r w:rsidRPr="00DD0505">
        <w:rPr>
          <w:rFonts w:ascii="Times New Roman" w:hAnsi="Times New Roman" w:cs="Times New Roman"/>
          <w:sz w:val="28"/>
          <w:szCs w:val="28"/>
        </w:rPr>
        <w:t xml:space="preserve">территория, относящаяся к памятнику истории и культуры, определяемая проектом охранной зоны с особо строгим режимом использования земель, запрещающим деятельность, которая может привести к нарушению физической сохранности </w:t>
      </w:r>
      <w:r w:rsidRPr="00DD0505">
        <w:rPr>
          <w:rFonts w:ascii="Times New Roman" w:hAnsi="Times New Roman" w:cs="Times New Roman"/>
          <w:sz w:val="28"/>
          <w:szCs w:val="28"/>
        </w:rPr>
        <w:lastRenderedPageBreak/>
        <w:t>памятника истории и культуры, а также к искажению условий его восприятия и традиционных  параметров ценного градостроительного окружения;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паспорт градостроительного объекта - </w:t>
      </w:r>
      <w:r w:rsidRPr="00DD0505">
        <w:rPr>
          <w:rFonts w:ascii="Times New Roman" w:hAnsi="Times New Roman" w:cs="Times New Roman"/>
          <w:sz w:val="28"/>
          <w:szCs w:val="28"/>
        </w:rPr>
        <w:t>документ установленной формы, содержащий сведения о градостроительных регламентах и справочную информацию применительно к данному градостроительному объекту;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плотность жилой застройки – </w:t>
      </w:r>
      <w:r w:rsidRPr="00DD0505">
        <w:rPr>
          <w:rFonts w:ascii="Times New Roman" w:hAnsi="Times New Roman" w:cs="Times New Roman"/>
          <w:sz w:val="28"/>
          <w:szCs w:val="28"/>
        </w:rPr>
        <w:t>суммарная поэтажная площадь застройки наземной части зданий и сооружений в габаритах наружных стен, приходящаяся на единицу территории участка (квартала) (тыс.кв. метров);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потенциально опасные объекты – </w:t>
      </w:r>
      <w:r w:rsidRPr="00DD0505">
        <w:rPr>
          <w:rFonts w:ascii="Times New Roman" w:hAnsi="Times New Roman" w:cs="Times New Roman"/>
          <w:sz w:val="28"/>
          <w:szCs w:val="28"/>
        </w:rPr>
        <w:t xml:space="preserve">объекты, заведомо содержащие потенциальную угрозу устойчивому функционированию иных объектов, угрозу возникновения техногенных или экологических бедствий, а также объекты, на которых </w:t>
      </w:r>
      <w:r w:rsidRPr="00DD0505">
        <w:rPr>
          <w:rFonts w:ascii="Times New Roman" w:hAnsi="Times New Roman" w:cs="Times New Roman"/>
          <w:sz w:val="28"/>
          <w:szCs w:val="28"/>
          <w:lang w:val="ky-KG"/>
        </w:rPr>
        <w:t>необходимо</w:t>
      </w:r>
      <w:r w:rsidRPr="00DD0505">
        <w:rPr>
          <w:rFonts w:ascii="Times New Roman" w:hAnsi="Times New Roman" w:cs="Times New Roman"/>
          <w:sz w:val="28"/>
          <w:szCs w:val="28"/>
        </w:rPr>
        <w:t xml:space="preserve"> выполнение обязательных экологических и санитарно-эпидемиологических требований, а также требований по взрывной и пожарной безопасности, </w:t>
      </w:r>
      <w:r w:rsidRPr="00DD0505">
        <w:rPr>
          <w:rFonts w:ascii="Times New Roman" w:hAnsi="Times New Roman" w:cs="Times New Roman"/>
          <w:sz w:val="28"/>
          <w:szCs w:val="28"/>
          <w:lang w:val="ky-KG"/>
        </w:rPr>
        <w:t>подлежащие объязательному проведению</w:t>
      </w:r>
      <w:r w:rsidRPr="00DD0505">
        <w:rPr>
          <w:rFonts w:ascii="Times New Roman" w:hAnsi="Times New Roman" w:cs="Times New Roman"/>
          <w:sz w:val="28"/>
          <w:szCs w:val="28"/>
        </w:rPr>
        <w:t xml:space="preserve"> государственной экспертизы;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>правовое</w:t>
      </w:r>
      <w:r w:rsidRPr="00DD050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градостроительное</w:t>
      </w:r>
      <w:r w:rsidRPr="00DD0505">
        <w:rPr>
          <w:rFonts w:ascii="Times New Roman" w:hAnsi="Times New Roman" w:cs="Times New Roman"/>
          <w:b/>
          <w:sz w:val="28"/>
          <w:szCs w:val="28"/>
        </w:rPr>
        <w:t xml:space="preserve"> зонирование – </w:t>
      </w:r>
      <w:r w:rsidRPr="00DD0505">
        <w:rPr>
          <w:rFonts w:ascii="Times New Roman" w:hAnsi="Times New Roman" w:cs="Times New Roman"/>
          <w:sz w:val="28"/>
          <w:szCs w:val="28"/>
        </w:rPr>
        <w:t>проектная работа, выполняемая на основе или в составе проектов градостроительного планирования развития или проекта застройки территорий, описанная в правилах застройки и землепользования населенных пунктов и городов;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правила застройки и землепользования населенных пунктов - свод правил по застройке и благоустройству населенных пунктов, разработанный в целях реализации проектов градостроительного планирования и проектов застройки территорий, утверждаемый Правительством Кыргызской Республики или органом местного самоуправления;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придомовая территория – </w:t>
      </w:r>
      <w:r w:rsidRPr="00DD0505">
        <w:rPr>
          <w:rFonts w:ascii="Times New Roman" w:hAnsi="Times New Roman" w:cs="Times New Roman"/>
          <w:sz w:val="28"/>
          <w:szCs w:val="28"/>
        </w:rPr>
        <w:t xml:space="preserve">территория, непосредственно прилегающая к многоквартирному дому, на которой размещаются подходы и подъезды к дому, гостевые автостоянки, территории зеленых насаждений, площадки для игр и отдыха, хозяйственные площадки. На придомовой территории в жилой, смешанной жилой застройке запрещается размещение отдельно стоящих нежилых объектов, а также встроено-пристроенных нежилых объектов, недопустимых к размещению в жилой застройке по санитарно-гигиеническим требованиям; 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примагистральная территория – </w:t>
      </w:r>
      <w:r w:rsidRPr="00DD0505">
        <w:rPr>
          <w:rFonts w:ascii="Times New Roman" w:hAnsi="Times New Roman" w:cs="Times New Roman"/>
          <w:sz w:val="28"/>
          <w:szCs w:val="28"/>
        </w:rPr>
        <w:t>территория, примыкающая к магистральным улицам общегородского значения, транспортным коридорам, транспортным развязкам, границы которых определяются соответствующей градостроительной документацией;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предпроектная документация – </w:t>
      </w:r>
      <w:r w:rsidRPr="00DD0505">
        <w:rPr>
          <w:rFonts w:ascii="Times New Roman" w:hAnsi="Times New Roman" w:cs="Times New Roman"/>
          <w:sz w:val="28"/>
          <w:szCs w:val="28"/>
        </w:rPr>
        <w:t>документация, предшествующая разработке градостроительного, архитектурно-строительного проектов, включающая программы, отчеты, технико-экономическое обоснование строительства, технико-экономические расчеты, результаты научных исследований, инженерных изысканий, технологические и конструктивные расчеты, эскизы, макеты, обмеры и результаты обследования объектов, а также иные исходные данные и материалы, необходимые для принятия решений о разработке проектной документации и последующей реализации проектов;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проект - </w:t>
      </w:r>
      <w:r w:rsidRPr="00DD0505">
        <w:rPr>
          <w:rFonts w:ascii="Times New Roman" w:hAnsi="Times New Roman" w:cs="Times New Roman"/>
          <w:sz w:val="28"/>
          <w:szCs w:val="28"/>
        </w:rPr>
        <w:t xml:space="preserve">замысел физических и юридических лиц или государственных органов и органов местного самоуправления по обеспечению необходимых </w:t>
      </w:r>
      <w:r w:rsidRPr="00DD0505">
        <w:rPr>
          <w:rFonts w:ascii="Times New Roman" w:hAnsi="Times New Roman" w:cs="Times New Roman"/>
          <w:sz w:val="28"/>
          <w:szCs w:val="28"/>
        </w:rPr>
        <w:lastRenderedPageBreak/>
        <w:t>условий обитания и жизнедеятельности человека, представленный в форме градостроительной, архитектурной и строительной документации (чертежи, графические и текстовые материалы, инженерные и сметные расчеты</w:t>
      </w:r>
      <w:r w:rsidRPr="00DD0505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DD050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проектная документация - </w:t>
      </w:r>
      <w:r w:rsidRPr="00DD0505">
        <w:rPr>
          <w:rFonts w:ascii="Times New Roman" w:hAnsi="Times New Roman" w:cs="Times New Roman"/>
          <w:sz w:val="28"/>
          <w:szCs w:val="28"/>
        </w:rPr>
        <w:t>совокупность графических, проектных и текстовых документов, определяющих архитектурные, функционально-технологические, конструктивные и инженерно-технические решения, необходимые для обеспечения строительства, реконструкции или иных изменений   объектов строительства и/или их частей;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проект озеленения территории – </w:t>
      </w:r>
      <w:r w:rsidRPr="00DD0505">
        <w:rPr>
          <w:rFonts w:ascii="Times New Roman" w:hAnsi="Times New Roman" w:cs="Times New Roman"/>
          <w:sz w:val="28"/>
          <w:szCs w:val="28"/>
        </w:rPr>
        <w:t>проектная документация, содержащая планы по озеленению территории (дендрологический план, посадочный чертеж, разбивочный чертеж планировки, пояснительную записку с расчетом объемов работ и смету);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произведение архитектуры, градостроительного искусства – </w:t>
      </w:r>
      <w:r w:rsidRPr="00DD0505">
        <w:rPr>
          <w:rFonts w:ascii="Times New Roman" w:hAnsi="Times New Roman" w:cs="Times New Roman"/>
          <w:sz w:val="28"/>
          <w:szCs w:val="28"/>
        </w:rPr>
        <w:t>объект авторского права и интеллектуальной собственности автора (авторов), являющийся результатом творческого процесса в профессиональной деятельности физических лиц. Они направлены на создание архитектурного объекта или формирование градостроительного пространства, включая авторский замысел, зафиксированный в форме проектной документации, отдельного чертежа, макета или эскиза, и реализованный в натуре проект</w:t>
      </w:r>
      <w:r w:rsidRPr="00DD05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0505">
        <w:rPr>
          <w:rFonts w:ascii="Times New Roman" w:hAnsi="Times New Roman" w:cs="Times New Roman"/>
          <w:sz w:val="28"/>
          <w:szCs w:val="28"/>
        </w:rPr>
        <w:t>(часть проекта), в котором достигнут высокий уровень градостроительных, архитектурных и технических решений;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площадь застройки – </w:t>
      </w:r>
      <w:r w:rsidRPr="00DD0505">
        <w:rPr>
          <w:rFonts w:ascii="Times New Roman" w:hAnsi="Times New Roman" w:cs="Times New Roman"/>
          <w:sz w:val="28"/>
          <w:szCs w:val="28"/>
        </w:rPr>
        <w:t>площадь застройки земельного участка зданием или сооружением  в наружных габаритах, с отмосткой и крыльцами;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производственные территории – </w:t>
      </w:r>
      <w:r w:rsidRPr="00DD0505">
        <w:rPr>
          <w:rFonts w:ascii="Times New Roman" w:hAnsi="Times New Roman" w:cs="Times New Roman"/>
          <w:sz w:val="28"/>
          <w:szCs w:val="28"/>
        </w:rPr>
        <w:t>территории, предназначенные для размещения производственно-деловых (НИИ с опытными участками и производствами, торговые предприятия с цехами технического обслуживания, информационные центры с издательско-типографским отделом), промышленных (пищевой и легкой промышленности, приборостроения, машиностроения, производства строительных материалов), коммунально-складских (территории ТЭЦ, очистные сооружения, котельные, электростанции, газораспределительные узлы, прочие сооружения городской инженерной инфраструктуры, складские сооружения, стоянки машин механической уборки территорий, кладбища), транспортных и инженерных объектов;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расчетная стоимость строительства - </w:t>
      </w:r>
      <w:r w:rsidRPr="00DD0505">
        <w:rPr>
          <w:rFonts w:ascii="Times New Roman" w:hAnsi="Times New Roman" w:cs="Times New Roman"/>
          <w:sz w:val="28"/>
          <w:szCs w:val="28"/>
        </w:rPr>
        <w:t>предполагаемая стоимость полных затрат инвестора</w:t>
      </w:r>
      <w:r w:rsidRPr="00DD0505">
        <w:rPr>
          <w:rFonts w:ascii="Times New Roman" w:hAnsi="Times New Roman" w:cs="Times New Roman"/>
          <w:sz w:val="28"/>
          <w:szCs w:val="28"/>
          <w:lang w:val="ky-KG"/>
        </w:rPr>
        <w:t xml:space="preserve"> или заказчика</w:t>
      </w:r>
      <w:r w:rsidRPr="00DD0505">
        <w:rPr>
          <w:rFonts w:ascii="Times New Roman" w:hAnsi="Times New Roman" w:cs="Times New Roman"/>
          <w:sz w:val="28"/>
          <w:szCs w:val="28"/>
        </w:rPr>
        <w:t xml:space="preserve"> на строительство или иные изменения существующего объекта, определенная по укрупненным </w:t>
      </w:r>
      <w:r w:rsidRPr="00DD0505">
        <w:rPr>
          <w:rFonts w:ascii="Times New Roman" w:hAnsi="Times New Roman" w:cs="Times New Roman"/>
          <w:sz w:val="28"/>
          <w:szCs w:val="28"/>
          <w:lang w:val="ky-KG"/>
        </w:rPr>
        <w:t>расчетным</w:t>
      </w:r>
      <w:r w:rsidRPr="00DD0505">
        <w:rPr>
          <w:rFonts w:ascii="Times New Roman" w:hAnsi="Times New Roman" w:cs="Times New Roman"/>
          <w:sz w:val="28"/>
          <w:szCs w:val="28"/>
        </w:rPr>
        <w:t xml:space="preserve"> стоимостным показателям на отдельные виды работ или </w:t>
      </w:r>
      <w:r w:rsidRPr="00DD0505">
        <w:rPr>
          <w:rFonts w:ascii="Times New Roman" w:hAnsi="Times New Roman" w:cs="Times New Roman"/>
          <w:sz w:val="28"/>
          <w:szCs w:val="28"/>
          <w:lang w:val="ky-KG"/>
        </w:rPr>
        <w:t>на отдельные</w:t>
      </w:r>
      <w:r w:rsidRPr="00DD0505">
        <w:rPr>
          <w:rFonts w:ascii="Times New Roman" w:hAnsi="Times New Roman" w:cs="Times New Roman"/>
          <w:sz w:val="28"/>
          <w:szCs w:val="28"/>
        </w:rPr>
        <w:t xml:space="preserve"> объекты;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регистрация документа в градостроительном кадастре - </w:t>
      </w:r>
      <w:r w:rsidRPr="00DD0505">
        <w:rPr>
          <w:rFonts w:ascii="Times New Roman" w:hAnsi="Times New Roman" w:cs="Times New Roman"/>
          <w:sz w:val="28"/>
          <w:szCs w:val="28"/>
        </w:rPr>
        <w:t>действие, в результате совершения которого документ или его часть включается в информационные ресурсы градостроительного кадастра, а содержащиеся в нем градостроительные регламенты приобретают статус обязательных для соблюдения всеми участниками градостроительной деятельности и правообладателями земельных участков и расположенных на них иных объектов недвижимости;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реконструкция – </w:t>
      </w:r>
      <w:r w:rsidRPr="00DD0505">
        <w:rPr>
          <w:rFonts w:ascii="Times New Roman" w:hAnsi="Times New Roman" w:cs="Times New Roman"/>
          <w:sz w:val="28"/>
          <w:szCs w:val="28"/>
        </w:rPr>
        <w:t>изменение объемно-планировочных и конструктивных решений зданий, сооружений (высоты, количества этажей, площади, габаритов, контуров), технологического и инженерного оборудования, показателей производственной мощности, объема и качества инженерно-технического обеспечения;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рекреационные территории – </w:t>
      </w:r>
      <w:r w:rsidRPr="00DD0505">
        <w:rPr>
          <w:rFonts w:ascii="Times New Roman" w:hAnsi="Times New Roman" w:cs="Times New Roman"/>
          <w:sz w:val="28"/>
          <w:szCs w:val="28"/>
        </w:rPr>
        <w:t>территории, включающие городские леса, лесопарки, лесозащитные зоны, водоемы, земли сельскохозяйственного использования и другие угодья, которые совместно с парками, садами, скверами и бульварами размещаются на селитебной территории и формируют систему открытых пространств</w:t>
      </w:r>
      <w:r w:rsidRPr="00DD0505">
        <w:rPr>
          <w:rFonts w:ascii="Times New Roman" w:hAnsi="Times New Roman" w:cs="Times New Roman"/>
          <w:sz w:val="28"/>
          <w:szCs w:val="28"/>
          <w:lang w:val="ky-KG"/>
        </w:rPr>
        <w:t xml:space="preserve"> для отдыха (труда) людей;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санитарные разрывы – </w:t>
      </w:r>
      <w:r w:rsidRPr="00DD0505">
        <w:rPr>
          <w:rFonts w:ascii="Times New Roman" w:hAnsi="Times New Roman" w:cs="Times New Roman"/>
          <w:sz w:val="28"/>
          <w:szCs w:val="28"/>
        </w:rPr>
        <w:t>разрывы, определяемые минимальным расстоянием от источника вредного воздействия (промышленные, складские объекты, инженерные сооружения, автомагистрали, линии железнодорожного транспорта, магистральные трубопроводы и др.) до границы жилой застройки, ландшафтно-рекреационной зоны, зоны отдыха, курорта. Санитарные разрывы имеют режим санитарно-защитной зоны, но не требуют разработки проекта его организации;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санитарно-защитная зона – </w:t>
      </w:r>
      <w:r w:rsidRPr="00DD0505">
        <w:rPr>
          <w:rFonts w:ascii="Times New Roman" w:hAnsi="Times New Roman" w:cs="Times New Roman"/>
          <w:sz w:val="28"/>
          <w:szCs w:val="28"/>
        </w:rPr>
        <w:t>территория, отделяющая зоны специального назначения, а также промышленные предприятия и другие производственные, коммунальные и складские объекты в населенном пункте от ближайших селитебных территорий, зданий и сооружений жилищно-гражданского назначения, с целью ослабления воздействия на них неблагоприятных факторов;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>селитебная территория</w:t>
      </w:r>
      <w:r w:rsidRPr="00DD0505">
        <w:rPr>
          <w:rFonts w:ascii="Times New Roman" w:hAnsi="Times New Roman" w:cs="Times New Roman"/>
          <w:sz w:val="28"/>
          <w:szCs w:val="28"/>
        </w:rPr>
        <w:t xml:space="preserve"> - часть территории населенного пункта, предназначенная для размещения жилых, общественных и рекреационных территорий, а также отдельных частей инженерно-технической и транспортной инфраструктур</w:t>
      </w:r>
      <w:r w:rsidRPr="00DD0505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DD0505">
        <w:rPr>
          <w:rFonts w:ascii="Times New Roman" w:hAnsi="Times New Roman" w:cs="Times New Roman"/>
          <w:sz w:val="28"/>
          <w:szCs w:val="28"/>
        </w:rPr>
        <w:t>, других объектов, размещение и деятельность которых не оказывает воздействия, требующего специальных санитарно-защитных зон;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>схемы расселения</w:t>
      </w:r>
      <w:r w:rsidRPr="00DD0505">
        <w:rPr>
          <w:rFonts w:ascii="Times New Roman" w:hAnsi="Times New Roman" w:cs="Times New Roman"/>
          <w:sz w:val="28"/>
          <w:szCs w:val="28"/>
        </w:rPr>
        <w:t xml:space="preserve"> - схемы, определяющие характер взаимного размещения типов населенных пунктов и уровень развития межселенных связей.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сейсмостойкость объектов строительства - </w:t>
      </w:r>
      <w:r w:rsidRPr="00DD0505">
        <w:rPr>
          <w:rFonts w:ascii="Times New Roman" w:hAnsi="Times New Roman" w:cs="Times New Roman"/>
          <w:sz w:val="28"/>
          <w:szCs w:val="28"/>
        </w:rPr>
        <w:t>обеспечение расчетно-технической и строительно-конструктивной безопасности объектов строительства, с учетом соответствующих сейсмических воздействий;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территории общего пользования – </w:t>
      </w:r>
      <w:r w:rsidRPr="00DD0505">
        <w:rPr>
          <w:rFonts w:ascii="Times New Roman" w:hAnsi="Times New Roman" w:cs="Times New Roman"/>
          <w:sz w:val="28"/>
          <w:szCs w:val="28"/>
        </w:rPr>
        <w:t>территории, которыми беспрепятственно пользуется неограниченный круг лиц, в том числе расположенные вне территории кварталов (микрорайонов) – площади, улицы, набережные, бульвары и на территории кварталов (микрорайонов) – проезды и скверы;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территории природного комплекса – </w:t>
      </w:r>
      <w:r w:rsidRPr="00DD0505">
        <w:rPr>
          <w:rFonts w:ascii="Times New Roman" w:hAnsi="Times New Roman" w:cs="Times New Roman"/>
          <w:sz w:val="28"/>
          <w:szCs w:val="28"/>
        </w:rPr>
        <w:t>объекты градостроительного проектирования, представленные в виде парков, садов, скверов, бульваров, территорий зеленых насаждений в составе участков жилой, общественной, производственной застройки;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территориальное планирование – </w:t>
      </w:r>
      <w:r w:rsidRPr="00DD0505">
        <w:rPr>
          <w:rFonts w:ascii="Times New Roman" w:hAnsi="Times New Roman" w:cs="Times New Roman"/>
          <w:sz w:val="28"/>
          <w:szCs w:val="28"/>
        </w:rPr>
        <w:t>планирование развития территорий, установление функциональных зон, зон планируемого размещения объектов капитального строительства для государственных или муниципальных нужд, зон с особыми условиями использования территорий;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техническое регулирование в градостроительной деятельности – </w:t>
      </w:r>
      <w:r w:rsidRPr="00DD0505">
        <w:rPr>
          <w:rFonts w:ascii="Times New Roman" w:hAnsi="Times New Roman" w:cs="Times New Roman"/>
          <w:sz w:val="28"/>
          <w:szCs w:val="28"/>
        </w:rPr>
        <w:t>правовое регулирование отношений в области разработки и применения технических регламентов (при их отсутствии - строительных норм и правил), стандартов, в области оценки (подтверждения) соответствия строительной продукции, контроля и государственного надзора, осуществляемое в соответствии с законодательством Кыргызской Республики;</w:t>
      </w:r>
    </w:p>
    <w:p w:rsidR="0078228B" w:rsidRPr="00DD0505" w:rsidRDefault="0078228B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>противопожарный разрыв (противопожарное расстояние)</w:t>
      </w:r>
      <w:r w:rsidRPr="00DD0505">
        <w:rPr>
          <w:rFonts w:ascii="Times New Roman" w:hAnsi="Times New Roman" w:cs="Times New Roman"/>
          <w:sz w:val="28"/>
          <w:szCs w:val="28"/>
        </w:rPr>
        <w:t xml:space="preserve"> – нормируемое расстояние между зданиями и (или) сооружениями, устанавливаемое для предотвращения распространения пожара; 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улично-дорожная сеть – </w:t>
      </w:r>
      <w:r w:rsidRPr="00DD0505">
        <w:rPr>
          <w:rFonts w:ascii="Times New Roman" w:hAnsi="Times New Roman" w:cs="Times New Roman"/>
          <w:sz w:val="28"/>
          <w:szCs w:val="28"/>
        </w:rPr>
        <w:t>сеть улиц, площадей и пешеходных пространств, сформированная в единую общегородскую систему, взаимоувязанную с функционально-планировочной организацией населенного пункта;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улица, площадь – </w:t>
      </w:r>
      <w:r w:rsidRPr="00DD0505">
        <w:rPr>
          <w:rFonts w:ascii="Times New Roman" w:hAnsi="Times New Roman" w:cs="Times New Roman"/>
          <w:sz w:val="28"/>
          <w:szCs w:val="28"/>
        </w:rPr>
        <w:t>территория, ограниченная красными линиями улично-дорожной сети города (населенного пункта);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уникальные, технически сложные и особо опасные объекты – </w:t>
      </w:r>
      <w:r w:rsidRPr="00DD0505">
        <w:rPr>
          <w:rFonts w:ascii="Times New Roman" w:hAnsi="Times New Roman" w:cs="Times New Roman"/>
          <w:sz w:val="28"/>
          <w:szCs w:val="28"/>
        </w:rPr>
        <w:t xml:space="preserve">здания и сооружения высотой более 60 метров, главные корпуса ТЭЦ и крупные ГЭС, сооружения пролетом более 36 метров, тоннели длиной более 60 метров, а также объекты, определенные как экспериментальные или  выполненные из  конструкций, для которых применяются либо разрабатываются специальные методы расчета; 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устойчивое развитие территорий – </w:t>
      </w:r>
      <w:r w:rsidRPr="00DD0505">
        <w:rPr>
          <w:rFonts w:ascii="Times New Roman" w:hAnsi="Times New Roman" w:cs="Times New Roman"/>
          <w:sz w:val="28"/>
          <w:szCs w:val="28"/>
        </w:rPr>
        <w:t>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участок жилой, смешанной жилой застройки – </w:t>
      </w:r>
      <w:r w:rsidRPr="00DD0505">
        <w:rPr>
          <w:rFonts w:ascii="Times New Roman" w:hAnsi="Times New Roman" w:cs="Times New Roman"/>
          <w:sz w:val="28"/>
          <w:szCs w:val="28"/>
        </w:rPr>
        <w:t>территория площадью до 1,5 га, на которой размещаются жилые дома различной этажности с придомовой территорией;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функционально-планировочное образование – </w:t>
      </w:r>
      <w:r w:rsidRPr="00DD0505">
        <w:rPr>
          <w:rFonts w:ascii="Times New Roman" w:hAnsi="Times New Roman" w:cs="Times New Roman"/>
          <w:sz w:val="28"/>
          <w:szCs w:val="28"/>
        </w:rPr>
        <w:t>часть территории города (населенного пункта), представляющая собой целостное градостроительное образование, для которого установлены границы, территориальные регламенты, градостроительные нормативы и правила, обеспечивающие комплекс социально-гарантированных условий жизнедеятельности в зависимости от функционального назначения территории;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функциональные зоны – </w:t>
      </w:r>
      <w:r w:rsidRPr="00DD0505">
        <w:rPr>
          <w:rFonts w:ascii="Times New Roman" w:hAnsi="Times New Roman" w:cs="Times New Roman"/>
          <w:sz w:val="28"/>
          <w:szCs w:val="28"/>
        </w:rPr>
        <w:t>зоны, для которых документами территориального планирования определены границы и функциональное назначение;</w:t>
      </w:r>
    </w:p>
    <w:p w:rsidR="00217F46" w:rsidRPr="00DD0505" w:rsidRDefault="00217F46" w:rsidP="00BD18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 xml:space="preserve">эскизный проект - </w:t>
      </w:r>
      <w:r w:rsidRPr="00DD0505">
        <w:rPr>
          <w:rFonts w:ascii="Times New Roman" w:hAnsi="Times New Roman" w:cs="Times New Roman"/>
          <w:sz w:val="28"/>
          <w:szCs w:val="28"/>
        </w:rPr>
        <w:t>упрощенный вид проектного решения, выполненного в форме эскиза (схема, чер</w:t>
      </w:r>
      <w:r w:rsidR="00421D91" w:rsidRPr="00DD0505">
        <w:rPr>
          <w:rFonts w:ascii="Times New Roman" w:hAnsi="Times New Roman" w:cs="Times New Roman"/>
          <w:sz w:val="28"/>
          <w:szCs w:val="28"/>
        </w:rPr>
        <w:t xml:space="preserve">теж, первоначальный набросок), </w:t>
      </w:r>
      <w:r w:rsidRPr="00DD0505">
        <w:rPr>
          <w:rFonts w:ascii="Times New Roman" w:hAnsi="Times New Roman" w:cs="Times New Roman"/>
          <w:sz w:val="28"/>
          <w:szCs w:val="28"/>
        </w:rPr>
        <w:t>вы</w:t>
      </w:r>
      <w:r w:rsidR="00421D91" w:rsidRPr="00DD0505">
        <w:rPr>
          <w:rFonts w:ascii="Times New Roman" w:hAnsi="Times New Roman" w:cs="Times New Roman"/>
          <w:sz w:val="28"/>
          <w:szCs w:val="28"/>
        </w:rPr>
        <w:t>ражающего основную идею проекта.</w:t>
      </w:r>
    </w:p>
    <w:p w:rsidR="00892896" w:rsidRPr="00DD0505" w:rsidRDefault="00892896" w:rsidP="00BD1889">
      <w:pPr>
        <w:tabs>
          <w:tab w:val="left" w:pos="1134"/>
        </w:tabs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17F46" w:rsidRPr="00DD0505" w:rsidRDefault="00217F46" w:rsidP="00BD1889">
      <w:pPr>
        <w:widowControl w:val="0"/>
        <w:numPr>
          <w:ilvl w:val="0"/>
          <w:numId w:val="3"/>
        </w:numPr>
        <w:tabs>
          <w:tab w:val="left" w:pos="62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DD0505">
        <w:rPr>
          <w:rFonts w:ascii="Times New Roman" w:hAnsi="Times New Roman" w:cs="Times New Roman"/>
          <w:b/>
          <w:iCs/>
          <w:sz w:val="28"/>
          <w:szCs w:val="28"/>
        </w:rPr>
        <w:t>Концепция развития и общая организация территорий городов и населенных пунктов</w:t>
      </w:r>
    </w:p>
    <w:p w:rsidR="00217F46" w:rsidRPr="00DD0505" w:rsidRDefault="00217F46" w:rsidP="00BD1889">
      <w:pPr>
        <w:tabs>
          <w:tab w:val="left" w:pos="1134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17F46" w:rsidRPr="00DD0505" w:rsidRDefault="00217F46" w:rsidP="00BD1889">
      <w:pPr>
        <w:widowControl w:val="0"/>
        <w:numPr>
          <w:ilvl w:val="1"/>
          <w:numId w:val="3"/>
        </w:numPr>
        <w:tabs>
          <w:tab w:val="left" w:pos="840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lastRenderedPageBreak/>
        <w:t>Города и населенные пункты необходимо проектировать на основе схем расселения по республике и экономическим районам, региональных градостроительных программ, схем и проектов районной планировки, в увязке с комплексными программами научно-технического прогресса, схемами развития и размещения производительных сил, концепциями, основными направлениями и государственными программами экономического и социального развития, а также с учетом целевых комплексных программ, территориальных комплексных схем охраны природы, схем защиты территорий и населенных пунктов от опасных природно-техногенных процессов.</w:t>
      </w:r>
    </w:p>
    <w:p w:rsidR="00217F46" w:rsidRPr="00DD0505" w:rsidRDefault="00217F46" w:rsidP="00BD1889">
      <w:pPr>
        <w:tabs>
          <w:tab w:val="left" w:pos="993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0"/>
          <w:sz w:val="28"/>
          <w:szCs w:val="28"/>
        </w:rPr>
        <w:t>4.2.</w:t>
      </w:r>
      <w:r w:rsidRPr="00DD0505">
        <w:rPr>
          <w:rFonts w:ascii="Times New Roman" w:hAnsi="Times New Roman" w:cs="Times New Roman"/>
          <w:sz w:val="28"/>
          <w:szCs w:val="28"/>
        </w:rPr>
        <w:t xml:space="preserve"> Города и населенные пункты следует проектировать как элементы системы расселения Кыргызской Республики и входящих в нее систем расселения областей, административных районов, а также межобластных, межрайонных и межхозяйственных систем расселения. При этом следует учитывать формирование единых для систем расселения социальной, производственной, инженерно-транспортной и других инфраструктур, а также развиваемые на перспективу трудовые, культурно-бытовые и рекреационные связи в пределах зоны влияния населенного пункта - центра или подцентра системы расселения.</w:t>
      </w:r>
    </w:p>
    <w:p w:rsidR="00217F46" w:rsidRPr="00DD0505" w:rsidRDefault="00217F46" w:rsidP="00BD1889">
      <w:pPr>
        <w:tabs>
          <w:tab w:val="left" w:pos="993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4.3. В проектах планировки и застройки городов и населенных пунктов необходимо предусматривать рациональную очередность их развития в увязке с концепцией и основными направлениями экономического и социального развития Кыргызской Республики и комплексной программой научно-технического прогресса: программами экономического и социального развития областей, районов. При этом необходимо определять перспективы развития населенных пунктов за пределами расчетного срока, включая принципиальные решения по территориальному развитию, функциональному зонированию, планировочной структуре, инженерно-транспортной инфраструктуре, рациональному использованию природных ресурсов и охране окружающей среды.</w:t>
      </w:r>
    </w:p>
    <w:p w:rsidR="00217F46" w:rsidRPr="00DD0505" w:rsidRDefault="000510F2" w:rsidP="00BD1889">
      <w:pPr>
        <w:tabs>
          <w:tab w:val="left" w:pos="1276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Р</w:t>
      </w:r>
      <w:r w:rsidR="00217F46" w:rsidRPr="00DD0505">
        <w:rPr>
          <w:rFonts w:ascii="Times New Roman" w:hAnsi="Times New Roman" w:cs="Times New Roman"/>
          <w:sz w:val="28"/>
          <w:szCs w:val="28"/>
        </w:rPr>
        <w:t>асчетный срок генеральных планов 25 лет, а градостроительный прогноз может охватывать 30-40 лет.</w:t>
      </w:r>
    </w:p>
    <w:p w:rsidR="00217F46" w:rsidRPr="00DD0505" w:rsidRDefault="00217F46" w:rsidP="00BD1889">
      <w:pPr>
        <w:pStyle w:val="a3"/>
        <w:widowControl w:val="0"/>
        <w:numPr>
          <w:ilvl w:val="1"/>
          <w:numId w:val="4"/>
        </w:numPr>
        <w:tabs>
          <w:tab w:val="left" w:pos="869"/>
          <w:tab w:val="left" w:pos="1276"/>
        </w:tabs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/>
          <w:spacing w:val="-11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Численность населения на расчетный срок следует определять на основе демографических данных о перспективах развития населенных пунктов в системе расселения с учетом демографического прогноза естественного и механического прироста населения и маятниковых миграций.</w:t>
      </w:r>
    </w:p>
    <w:p w:rsidR="00217F46" w:rsidRPr="00DD0505" w:rsidRDefault="00217F46" w:rsidP="0078228B">
      <w:pPr>
        <w:widowControl w:val="0"/>
        <w:numPr>
          <w:ilvl w:val="1"/>
          <w:numId w:val="4"/>
        </w:numPr>
        <w:tabs>
          <w:tab w:val="left" w:pos="869"/>
          <w:tab w:val="left" w:pos="1276"/>
        </w:tabs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Территорию для развития городов и населенных пунктов необходимо выбирать с учетом возможности ее рационального функционального использования на основе сравнения вариантов архитектурно-планировочных решений, технико-экономических, санитарно-гигиенических показателей, топливно-энергетических, водных, территориальных ресурсов, состояния окружающей среды с учетом прогноза изменения на перспективу природных и других условий. При этом должно быть обоснованные необходимости по изъятию земель для государственных и общественных нужд. Перевод особо ценных сельскохозяйственных угодий в другие виды или другую категорию земель производится согласно </w:t>
      </w:r>
      <w:r w:rsidR="00BF3234" w:rsidRPr="00DD0505">
        <w:rPr>
          <w:rFonts w:ascii="Times New Roman" w:hAnsi="Times New Roman" w:cs="Times New Roman"/>
          <w:sz w:val="28"/>
          <w:szCs w:val="28"/>
        </w:rPr>
        <w:t xml:space="preserve">пункту 4 статьи 74 </w:t>
      </w:r>
      <w:r w:rsidRPr="00DD0505">
        <w:rPr>
          <w:rFonts w:ascii="Times New Roman" w:hAnsi="Times New Roman" w:cs="Times New Roman"/>
          <w:sz w:val="28"/>
          <w:szCs w:val="28"/>
        </w:rPr>
        <w:t>Земельного</w:t>
      </w:r>
      <w:r w:rsidR="00BF3234" w:rsidRPr="00DD0505">
        <w:rPr>
          <w:rFonts w:ascii="Times New Roman" w:hAnsi="Times New Roman" w:cs="Times New Roman"/>
          <w:sz w:val="28"/>
          <w:szCs w:val="28"/>
        </w:rPr>
        <w:t xml:space="preserve"> кодекса </w:t>
      </w:r>
      <w:r w:rsidRPr="00DD0505">
        <w:rPr>
          <w:rFonts w:ascii="Times New Roman" w:hAnsi="Times New Roman" w:cs="Times New Roman"/>
          <w:sz w:val="28"/>
          <w:szCs w:val="28"/>
        </w:rPr>
        <w:t xml:space="preserve">Кыргызской Республики. Территория для строительства нового или реконструкции существующего города или другого населенного пункта должна иметь размеры, </w:t>
      </w:r>
      <w:r w:rsidRPr="00DD0505">
        <w:rPr>
          <w:rFonts w:ascii="Times New Roman" w:hAnsi="Times New Roman" w:cs="Times New Roman"/>
          <w:sz w:val="28"/>
          <w:szCs w:val="28"/>
        </w:rPr>
        <w:lastRenderedPageBreak/>
        <w:t>достаточные для размещения объектов строительства всех видов, с учетом возможности их перспективного развития, а также благоприятные условия для устройства водоснабжения, канализации и орошения.</w:t>
      </w:r>
    </w:p>
    <w:p w:rsidR="0078228B" w:rsidRPr="00DD0505" w:rsidRDefault="0078228B" w:rsidP="0078228B">
      <w:pPr>
        <w:widowControl w:val="0"/>
        <w:tabs>
          <w:tab w:val="left" w:pos="869"/>
          <w:tab w:val="left" w:pos="1276"/>
        </w:tabs>
        <w:autoSpaceDE w:val="0"/>
        <w:autoSpaceDN w:val="0"/>
        <w:adjustRightInd w:val="0"/>
        <w:spacing w:after="0" w:line="240" w:lineRule="auto"/>
        <w:ind w:firstLine="683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Планировка и застройка городских населенных мест должны осуществляться в соответствии с градостроительной документацией, генеральными планами городов и населенных пунктов, учитывающих требования пожарной безопасности настоящим и другими техническими регламентами. Состав и функциональные характеристики систем обеспечения пожарной безопасности населенных пунктов должны входить в проектную документацию в виде раздела «Перечень мероприятий по обеспечению пожарной безопасности.  </w:t>
      </w:r>
    </w:p>
    <w:p w:rsidR="00217F46" w:rsidRPr="00DD0505" w:rsidRDefault="00217F46" w:rsidP="00BD1889">
      <w:pPr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4.</w:t>
      </w:r>
      <w:r w:rsidR="000510F2" w:rsidRPr="00DD0505">
        <w:rPr>
          <w:rFonts w:ascii="Times New Roman" w:hAnsi="Times New Roman" w:cs="Times New Roman"/>
          <w:sz w:val="28"/>
          <w:szCs w:val="28"/>
        </w:rPr>
        <w:t>6</w:t>
      </w:r>
      <w:r w:rsidRPr="00DD0505">
        <w:rPr>
          <w:rFonts w:ascii="Times New Roman" w:hAnsi="Times New Roman" w:cs="Times New Roman"/>
          <w:sz w:val="28"/>
          <w:szCs w:val="28"/>
        </w:rPr>
        <w:t>. Предоставление земельных участков под застройку на площадях залегания полезных ископаемых производится по согласованию с уполномоченного государственного органа по геологии и минеральным ресурсом.</w:t>
      </w:r>
    </w:p>
    <w:p w:rsidR="00217F46" w:rsidRPr="00DD0505" w:rsidRDefault="00217F46" w:rsidP="00BD1889">
      <w:pPr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4.</w:t>
      </w:r>
      <w:r w:rsidR="000510F2" w:rsidRPr="00DD0505">
        <w:rPr>
          <w:rFonts w:ascii="Times New Roman" w:hAnsi="Times New Roman" w:cs="Times New Roman"/>
          <w:sz w:val="28"/>
          <w:szCs w:val="28"/>
        </w:rPr>
        <w:t>7</w:t>
      </w:r>
      <w:r w:rsidRPr="00DD0505">
        <w:rPr>
          <w:rFonts w:ascii="Times New Roman" w:hAnsi="Times New Roman" w:cs="Times New Roman"/>
          <w:sz w:val="28"/>
          <w:szCs w:val="28"/>
        </w:rPr>
        <w:t>. С учетом преимущественного функционального использования территория города подразделяется на селитебную, производственную и ландшафтно-рекреационную.</w:t>
      </w:r>
    </w:p>
    <w:p w:rsidR="00217F46" w:rsidRPr="00DD0505" w:rsidRDefault="00217F46" w:rsidP="00BD1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Селитебная территория предназначена для размещения жилищного фонда, общественных зданий и сооружений, в том числе научно-исследовательских институтов и их комплексов, а также отдельных коммунальных и промышленных объектов, не требующих устройства санитарно-защитных зон; для устройства путей внутригородского сообщения, улиц, площадей, парков, садов, бульваров и других мест общего пользования.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Производственная территория </w:t>
      </w:r>
      <w:r w:rsidRPr="00DD0505">
        <w:rPr>
          <w:rFonts w:ascii="Times New Roman" w:hAnsi="Times New Roman" w:cs="Times New Roman"/>
          <w:sz w:val="28"/>
          <w:szCs w:val="28"/>
        </w:rPr>
        <w:t>предназначена для размещения промышленных предприятий и связанных с ними опытными производствами, коммунально-складских объектов, сооружений внешнего транспорта, путей внегородского и пригородного сообщений.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bCs/>
          <w:sz w:val="28"/>
          <w:szCs w:val="28"/>
        </w:rPr>
        <w:t xml:space="preserve">Ландшафтно-рекреационная </w:t>
      </w:r>
      <w:r w:rsidRPr="00DD0505">
        <w:rPr>
          <w:rFonts w:ascii="Times New Roman" w:hAnsi="Times New Roman" w:cs="Times New Roman"/>
          <w:sz w:val="28"/>
          <w:szCs w:val="28"/>
        </w:rPr>
        <w:t>территория включает городские леса, лесопарки, лесозащитные зоны, водоемы, земли сельскохозяйственного использования и другие угодья, которые совместно с парками, садами, скверами и бульварами, размещаемыми на селитебной территории, формируют систему открытых пространств.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В пределах указанных территорий выделяются зоны различного функционального назначения: коммунально-складские, внешнего транспорта, массового отдыха, курортные (в городах и поселках, имеющих лечебные ресурсы), охраняемых ландшафтов.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В исторических городах следует выделять зоны исторической застройки.</w:t>
      </w:r>
    </w:p>
    <w:p w:rsidR="00217F46" w:rsidRPr="00DD0505" w:rsidRDefault="00217F46" w:rsidP="00BD1889">
      <w:pPr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 следует: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4.</w:t>
      </w:r>
      <w:r w:rsidR="000510F2" w:rsidRPr="00DD0505">
        <w:rPr>
          <w:rFonts w:ascii="Times New Roman" w:hAnsi="Times New Roman" w:cs="Times New Roman"/>
          <w:sz w:val="28"/>
          <w:szCs w:val="28"/>
        </w:rPr>
        <w:t>7</w:t>
      </w:r>
      <w:r w:rsidRPr="00DD0505">
        <w:rPr>
          <w:rFonts w:ascii="Times New Roman" w:hAnsi="Times New Roman" w:cs="Times New Roman"/>
          <w:sz w:val="28"/>
          <w:szCs w:val="28"/>
        </w:rPr>
        <w:t>.1. При соблюдении санитарно-гигиенических и других требований к совместному размещению объектов разного</w:t>
      </w:r>
      <w:r w:rsidR="0003501F" w:rsidRPr="00DD0505">
        <w:rPr>
          <w:rFonts w:ascii="Times New Roman" w:hAnsi="Times New Roman" w:cs="Times New Roman"/>
          <w:sz w:val="28"/>
          <w:szCs w:val="28"/>
        </w:rPr>
        <w:t xml:space="preserve"> </w:t>
      </w:r>
      <w:r w:rsidRPr="00DD0505">
        <w:rPr>
          <w:rFonts w:ascii="Times New Roman" w:hAnsi="Times New Roman" w:cs="Times New Roman"/>
          <w:sz w:val="28"/>
          <w:szCs w:val="28"/>
        </w:rPr>
        <w:t>функционального назначения допускается с</w:t>
      </w:r>
      <w:r w:rsidR="000510F2" w:rsidRPr="00DD0505">
        <w:rPr>
          <w:rFonts w:ascii="Times New Roman" w:hAnsi="Times New Roman" w:cs="Times New Roman"/>
          <w:sz w:val="28"/>
          <w:szCs w:val="28"/>
        </w:rPr>
        <w:t xml:space="preserve">оздание многофункциональных зон, </w:t>
      </w:r>
      <w:r w:rsidR="0003501F" w:rsidRPr="00DD0505">
        <w:rPr>
          <w:rFonts w:ascii="Times New Roman" w:hAnsi="Times New Roman" w:cs="Times New Roman"/>
          <w:sz w:val="28"/>
          <w:szCs w:val="28"/>
        </w:rPr>
        <w:t>должны</w:t>
      </w:r>
      <w:r w:rsidR="002A4084" w:rsidRPr="00DD0505">
        <w:rPr>
          <w:rFonts w:ascii="Times New Roman" w:hAnsi="Times New Roman" w:cs="Times New Roman"/>
          <w:sz w:val="28"/>
          <w:szCs w:val="28"/>
        </w:rPr>
        <w:t xml:space="preserve"> быть предусмотрены с учетом существующих зданий с различными функциями</w:t>
      </w:r>
      <w:r w:rsidR="0003501F" w:rsidRPr="00DD05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7F46" w:rsidRPr="00DD0505" w:rsidRDefault="00217F46" w:rsidP="00BD1889">
      <w:pPr>
        <w:tabs>
          <w:tab w:val="left" w:pos="629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4.</w:t>
      </w:r>
      <w:r w:rsidR="000510F2" w:rsidRPr="00DD0505">
        <w:rPr>
          <w:rFonts w:ascii="Times New Roman" w:hAnsi="Times New Roman" w:cs="Times New Roman"/>
          <w:sz w:val="28"/>
          <w:szCs w:val="28"/>
        </w:rPr>
        <w:t>7</w:t>
      </w:r>
      <w:r w:rsidRPr="00DD0505">
        <w:rPr>
          <w:rFonts w:ascii="Times New Roman" w:hAnsi="Times New Roman" w:cs="Times New Roman"/>
          <w:sz w:val="28"/>
          <w:szCs w:val="28"/>
        </w:rPr>
        <w:t xml:space="preserve">.2. В районах, подверженных действию опасных и катастрофических природных явлений (землетрясения, сели, оползни и обвалы), зонирование территории населенных пунктов следует предусматривать с учетом уменьшения степени риска и обеспечения устойчивости функционирования. В зонах с </w:t>
      </w:r>
      <w:r w:rsidRPr="00DD0505">
        <w:rPr>
          <w:rFonts w:ascii="Times New Roman" w:hAnsi="Times New Roman" w:cs="Times New Roman"/>
          <w:sz w:val="28"/>
          <w:szCs w:val="28"/>
        </w:rPr>
        <w:lastRenderedPageBreak/>
        <w:t>наибольшей степенью риска следует размещать парки, сады, открытые спортивные площадки и другие свободные от застройки элементы.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В сейсмических районах функциональное зонирование территории следует предусматривать на основе микрорайонирования по условиям сейсмичности. </w:t>
      </w:r>
    </w:p>
    <w:p w:rsidR="00217F46" w:rsidRPr="00DD0505" w:rsidRDefault="00217F46" w:rsidP="00BD1889">
      <w:pPr>
        <w:tabs>
          <w:tab w:val="left" w:pos="730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4.</w:t>
      </w:r>
      <w:r w:rsidR="000510F2" w:rsidRPr="00DD0505">
        <w:rPr>
          <w:rFonts w:ascii="Times New Roman" w:hAnsi="Times New Roman" w:cs="Times New Roman"/>
          <w:sz w:val="28"/>
          <w:szCs w:val="28"/>
        </w:rPr>
        <w:t>7</w:t>
      </w:r>
      <w:r w:rsidRPr="00DD0505">
        <w:rPr>
          <w:rFonts w:ascii="Times New Roman" w:hAnsi="Times New Roman" w:cs="Times New Roman"/>
          <w:sz w:val="28"/>
          <w:szCs w:val="28"/>
        </w:rPr>
        <w:t>.3. В районах со сложными инженерно-геологическими условиями под застройку необходимо использовать участки, требующие меньших затрат на инженерную подготовку, строительство и эксплуатацию зданий и сооружений.</w:t>
      </w:r>
    </w:p>
    <w:p w:rsidR="00217F46" w:rsidRPr="00DD0505" w:rsidRDefault="00217F46" w:rsidP="00BD1889">
      <w:pPr>
        <w:tabs>
          <w:tab w:val="left" w:pos="898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0"/>
          <w:sz w:val="28"/>
          <w:szCs w:val="28"/>
        </w:rPr>
        <w:t>4.</w:t>
      </w:r>
      <w:r w:rsidR="000510F2" w:rsidRPr="00DD0505">
        <w:rPr>
          <w:rFonts w:ascii="Times New Roman" w:hAnsi="Times New Roman" w:cs="Times New Roman"/>
          <w:spacing w:val="-10"/>
          <w:sz w:val="28"/>
          <w:szCs w:val="28"/>
        </w:rPr>
        <w:t>8</w:t>
      </w:r>
      <w:r w:rsidRPr="00DD0505">
        <w:rPr>
          <w:rFonts w:ascii="Times New Roman" w:hAnsi="Times New Roman" w:cs="Times New Roman"/>
          <w:spacing w:val="-10"/>
          <w:sz w:val="28"/>
          <w:szCs w:val="28"/>
        </w:rPr>
        <w:t xml:space="preserve">. </w:t>
      </w:r>
      <w:r w:rsidRPr="00DD0505">
        <w:rPr>
          <w:rFonts w:ascii="Times New Roman" w:hAnsi="Times New Roman" w:cs="Times New Roman"/>
          <w:sz w:val="28"/>
          <w:szCs w:val="28"/>
        </w:rPr>
        <w:t>Планировочную структуру городов и населенных пунктов следует формировать, обеспечивая компактное размещение и взаимосвязь функциональных зон, рациональное районирование территории в увязке с системой общественных центров, инженерно-транспортной инфраструктурой, эффективное использование территории в зависимости от ее градостроительной ценности, комплексный учет архитектурно-градостроительных традиций, природно-климатических, ландшафтных, национально-бытовых и других местных особенностей, охрану окружающей среды, памятников истории и культуры</w:t>
      </w:r>
      <w:r w:rsidR="00335765" w:rsidRPr="00DD0505">
        <w:rPr>
          <w:rFonts w:ascii="Times New Roman" w:hAnsi="Times New Roman" w:cs="Times New Roman"/>
          <w:sz w:val="28"/>
          <w:szCs w:val="28"/>
        </w:rPr>
        <w:t>, возможность проведения пожарно-спасательных работ, в соответствии с установленными требованиями</w:t>
      </w:r>
      <w:r w:rsidRPr="00DD05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7F46" w:rsidRPr="00DD0505" w:rsidRDefault="00217F46" w:rsidP="00BD1889">
      <w:pPr>
        <w:tabs>
          <w:tab w:val="left" w:pos="1133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7"/>
          <w:sz w:val="28"/>
          <w:szCs w:val="28"/>
        </w:rPr>
        <w:t>4.</w:t>
      </w:r>
      <w:r w:rsidR="000510F2" w:rsidRPr="00DD0505">
        <w:rPr>
          <w:rFonts w:ascii="Times New Roman" w:hAnsi="Times New Roman" w:cs="Times New Roman"/>
          <w:spacing w:val="-7"/>
          <w:sz w:val="28"/>
          <w:szCs w:val="28"/>
        </w:rPr>
        <w:t>9</w:t>
      </w:r>
      <w:r w:rsidRPr="00DD0505">
        <w:rPr>
          <w:rFonts w:ascii="Times New Roman" w:hAnsi="Times New Roman" w:cs="Times New Roman"/>
          <w:spacing w:val="-7"/>
          <w:sz w:val="28"/>
          <w:szCs w:val="28"/>
        </w:rPr>
        <w:t xml:space="preserve">. </w:t>
      </w:r>
      <w:r w:rsidRPr="00DD0505">
        <w:rPr>
          <w:rFonts w:ascii="Times New Roman" w:hAnsi="Times New Roman" w:cs="Times New Roman"/>
          <w:sz w:val="28"/>
          <w:szCs w:val="28"/>
        </w:rPr>
        <w:t>В крупнейших и крупных городах следует обеспечивать комплексное использование подземного пространства для взаимоувязанного размещения в нем сооружений городского транспорта, предприятий торговли, общественного питания и коммунально-бытового обслуживания, отдельных зрелищных и спортивных сооружений, подсобно-вспомогательных помещений административных, общественных</w:t>
      </w:r>
      <w:r w:rsidR="00AE26A6" w:rsidRPr="00DD0505">
        <w:rPr>
          <w:rFonts w:ascii="Times New Roman" w:hAnsi="Times New Roman" w:cs="Times New Roman"/>
          <w:sz w:val="28"/>
          <w:szCs w:val="28"/>
        </w:rPr>
        <w:t>,</w:t>
      </w:r>
      <w:r w:rsidRPr="00DD0505">
        <w:rPr>
          <w:rFonts w:ascii="Times New Roman" w:hAnsi="Times New Roman" w:cs="Times New Roman"/>
          <w:sz w:val="28"/>
          <w:szCs w:val="28"/>
        </w:rPr>
        <w:t xml:space="preserve"> жилых зданий, объектов систем инженерного оборудования, производственных и коммунально-складских объектов различного назначения.</w:t>
      </w:r>
    </w:p>
    <w:p w:rsidR="00217F46" w:rsidRPr="00DD0505" w:rsidRDefault="00217F46" w:rsidP="00BD1889">
      <w:pPr>
        <w:tabs>
          <w:tab w:val="left" w:pos="941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4"/>
          <w:sz w:val="28"/>
          <w:szCs w:val="28"/>
        </w:rPr>
        <w:t>4.1</w:t>
      </w:r>
      <w:r w:rsidR="000510F2" w:rsidRPr="00DD0505">
        <w:rPr>
          <w:rFonts w:ascii="Times New Roman" w:hAnsi="Times New Roman" w:cs="Times New Roman"/>
          <w:spacing w:val="-14"/>
          <w:sz w:val="28"/>
          <w:szCs w:val="28"/>
        </w:rPr>
        <w:t>0</w:t>
      </w:r>
      <w:r w:rsidRPr="00DD0505">
        <w:rPr>
          <w:rFonts w:ascii="Times New Roman" w:hAnsi="Times New Roman" w:cs="Times New Roman"/>
          <w:spacing w:val="-14"/>
          <w:sz w:val="28"/>
          <w:szCs w:val="28"/>
        </w:rPr>
        <w:t xml:space="preserve">. </w:t>
      </w:r>
      <w:r w:rsidRPr="00DD0505">
        <w:rPr>
          <w:rFonts w:ascii="Times New Roman" w:hAnsi="Times New Roman" w:cs="Times New Roman"/>
          <w:sz w:val="28"/>
          <w:szCs w:val="28"/>
        </w:rPr>
        <w:t>На территориях, прилегающих к городам, следует предусматривать пригородные зоны для использования их в качестве резервов последующего развития городов и размещения объектов хозяйственного обслуживания, а в составе пригородных зон – зеленые зоны, предназначенные для организации отдыха населения, улучшения микроклимата, состояния атмосферного воздуха и санитарно-гигиенических условий.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определении границ пригородной зоны следует учитывать взаимосвязанное развитие городских и сельских населенных пунктов, границы административных районов, сельскохозяйственных и других предприятий. Для городов, входящих в формируемую групповую систему расселения, следует предусматривать общую пригородную зону.</w:t>
      </w:r>
    </w:p>
    <w:p w:rsidR="00217F46" w:rsidRPr="00DD0505" w:rsidRDefault="00217F46" w:rsidP="00BD1889">
      <w:pPr>
        <w:tabs>
          <w:tab w:val="left" w:pos="941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7"/>
          <w:sz w:val="28"/>
          <w:szCs w:val="28"/>
        </w:rPr>
        <w:t>4.1</w:t>
      </w:r>
      <w:r w:rsidR="000510F2" w:rsidRPr="00DD0505">
        <w:rPr>
          <w:rFonts w:ascii="Times New Roman" w:hAnsi="Times New Roman" w:cs="Times New Roman"/>
          <w:spacing w:val="-7"/>
          <w:sz w:val="28"/>
          <w:szCs w:val="28"/>
        </w:rPr>
        <w:t>1</w:t>
      </w:r>
      <w:r w:rsidRPr="00DD0505">
        <w:rPr>
          <w:rFonts w:ascii="Times New Roman" w:hAnsi="Times New Roman" w:cs="Times New Roman"/>
          <w:spacing w:val="-7"/>
          <w:sz w:val="28"/>
          <w:szCs w:val="28"/>
        </w:rPr>
        <w:t xml:space="preserve">. </w:t>
      </w:r>
      <w:r w:rsidRPr="00DD0505">
        <w:rPr>
          <w:rFonts w:ascii="Times New Roman" w:hAnsi="Times New Roman" w:cs="Times New Roman"/>
          <w:sz w:val="28"/>
          <w:szCs w:val="28"/>
        </w:rPr>
        <w:t>Размещение подсобных сельских хозяйств предприятий, организаций и учреждений, а также участков для коллективных садов и огородов следует предусматривать, на территории пригородной зоны. Объекты жилищно-гражданского строительства подсобных сельских хозяйств, следует размещать на территории существующих сельских населенных пунктов.</w:t>
      </w:r>
    </w:p>
    <w:p w:rsidR="00217F46" w:rsidRPr="00DD0505" w:rsidRDefault="00217F46" w:rsidP="00BD1889">
      <w:pPr>
        <w:tabs>
          <w:tab w:val="left" w:pos="941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0"/>
          <w:sz w:val="28"/>
          <w:szCs w:val="28"/>
        </w:rPr>
        <w:t>4.1</w:t>
      </w:r>
      <w:r w:rsidR="000510F2" w:rsidRPr="00DD0505">
        <w:rPr>
          <w:rFonts w:ascii="Times New Roman" w:hAnsi="Times New Roman" w:cs="Times New Roman"/>
          <w:spacing w:val="-10"/>
          <w:sz w:val="28"/>
          <w:szCs w:val="28"/>
        </w:rPr>
        <w:t>2</w:t>
      </w:r>
      <w:r w:rsidRPr="00DD0505">
        <w:rPr>
          <w:rFonts w:ascii="Times New Roman" w:hAnsi="Times New Roman" w:cs="Times New Roman"/>
          <w:spacing w:val="-10"/>
          <w:sz w:val="28"/>
          <w:szCs w:val="28"/>
        </w:rPr>
        <w:t xml:space="preserve">. </w:t>
      </w:r>
      <w:r w:rsidRPr="00DD0505">
        <w:rPr>
          <w:rFonts w:ascii="Times New Roman" w:hAnsi="Times New Roman" w:cs="Times New Roman"/>
          <w:sz w:val="28"/>
          <w:szCs w:val="28"/>
        </w:rPr>
        <w:t>Строительство отдельных санаторно-курортных учреждений и учреждений отдыха без предварительной разработки генерального плана всего курорта или зоны отдыха, а также без проектов детальной планировки комплексов, не допускается.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lastRenderedPageBreak/>
        <w:t>Заданием на разработку генеральных планов курортов определяются профиль и проектная вместимость санаторно-курортных учреждений в соответствии с комплексной оценкой запасов минеральной воды и лечебной грязи, оценкой пляжных ресурсов, размеров благоприятной для застройки территории и других факторов.</w:t>
      </w:r>
    </w:p>
    <w:p w:rsidR="00217F46" w:rsidRPr="00DD0505" w:rsidRDefault="00217F46" w:rsidP="00BD1889">
      <w:pPr>
        <w:tabs>
          <w:tab w:val="left" w:pos="1042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6"/>
          <w:sz w:val="28"/>
          <w:szCs w:val="28"/>
        </w:rPr>
        <w:t>4.1</w:t>
      </w:r>
      <w:r w:rsidR="000510F2" w:rsidRPr="00DD0505">
        <w:rPr>
          <w:rFonts w:ascii="Times New Roman" w:hAnsi="Times New Roman" w:cs="Times New Roman"/>
          <w:spacing w:val="-6"/>
          <w:sz w:val="28"/>
          <w:szCs w:val="28"/>
        </w:rPr>
        <w:t>3</w:t>
      </w:r>
      <w:r w:rsidRPr="00DD0505">
        <w:rPr>
          <w:rFonts w:ascii="Times New Roman" w:hAnsi="Times New Roman" w:cs="Times New Roman"/>
          <w:spacing w:val="-6"/>
          <w:sz w:val="28"/>
          <w:szCs w:val="28"/>
        </w:rPr>
        <w:t>.</w:t>
      </w:r>
      <w:r w:rsidRPr="00DD0505">
        <w:rPr>
          <w:rFonts w:ascii="Times New Roman" w:hAnsi="Times New Roman" w:cs="Times New Roman"/>
          <w:sz w:val="28"/>
          <w:szCs w:val="28"/>
        </w:rPr>
        <w:t xml:space="preserve"> На территории курортов и зон отдыха запрещается строительство новых и расширение действующих промышленных предприятий и других объектов, не связанных непосредственно с обслуживанием постоянного и временного населения. В Иссык-Кульской курортной зоне строительство указанных объектов, а также индивидуальное жилищное строительство и строительство животноводческих ферм запрещено в пределах двух километровой прибрежной зоны.</w:t>
      </w:r>
    </w:p>
    <w:p w:rsidR="00217F46" w:rsidRPr="00DD0505" w:rsidRDefault="00217F46" w:rsidP="00BD1889">
      <w:pPr>
        <w:tabs>
          <w:tab w:val="left" w:pos="1142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8"/>
          <w:sz w:val="28"/>
          <w:szCs w:val="28"/>
        </w:rPr>
        <w:t>4.1</w:t>
      </w:r>
      <w:r w:rsidR="000510F2" w:rsidRPr="00DD0505">
        <w:rPr>
          <w:rFonts w:ascii="Times New Roman" w:hAnsi="Times New Roman" w:cs="Times New Roman"/>
          <w:spacing w:val="-8"/>
          <w:sz w:val="28"/>
          <w:szCs w:val="28"/>
        </w:rPr>
        <w:t>4</w:t>
      </w:r>
      <w:r w:rsidRPr="00DD0505">
        <w:rPr>
          <w:rFonts w:ascii="Times New Roman" w:hAnsi="Times New Roman" w:cs="Times New Roman"/>
          <w:spacing w:val="-8"/>
          <w:sz w:val="28"/>
          <w:szCs w:val="28"/>
        </w:rPr>
        <w:t>.</w:t>
      </w:r>
      <w:r w:rsidRPr="00DD0505">
        <w:rPr>
          <w:rFonts w:ascii="Times New Roman" w:hAnsi="Times New Roman" w:cs="Times New Roman"/>
          <w:sz w:val="28"/>
          <w:szCs w:val="28"/>
        </w:rPr>
        <w:t xml:space="preserve"> Существующие в пределах курортов и зон отдыха промышленные и сельскохозяйственные предприятия, являющиеся источниками вредного воздействия на окружающую среду, подлежат планомерному выводу за пределы территории курортов и зон отдыха или изменению профиля их производства.</w:t>
      </w:r>
    </w:p>
    <w:p w:rsidR="00217F46" w:rsidRPr="00DD0505" w:rsidRDefault="00217F46" w:rsidP="00BD1889">
      <w:pPr>
        <w:tabs>
          <w:tab w:val="left" w:pos="946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6"/>
          <w:sz w:val="28"/>
          <w:szCs w:val="28"/>
        </w:rPr>
        <w:t>4.1</w:t>
      </w:r>
      <w:r w:rsidR="000510F2" w:rsidRPr="00DD0505">
        <w:rPr>
          <w:rFonts w:ascii="Times New Roman" w:hAnsi="Times New Roman" w:cs="Times New Roman"/>
          <w:spacing w:val="-6"/>
          <w:sz w:val="28"/>
          <w:szCs w:val="28"/>
        </w:rPr>
        <w:t>5</w:t>
      </w:r>
      <w:r w:rsidRPr="00DD0505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В проектах планировки и застройки курортов и зон отдыха должно быть обеспечено </w:t>
      </w:r>
      <w:r w:rsidRPr="00DD0505">
        <w:rPr>
          <w:rFonts w:ascii="Times New Roman" w:hAnsi="Times New Roman" w:cs="Times New Roman"/>
          <w:sz w:val="28"/>
          <w:szCs w:val="28"/>
        </w:rPr>
        <w:t>зонирование территории по видам ее использования с выделением следующих основных функциональных зон: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курортной, а в зонах отдыха - оздоровительной - для размещения комплексов и отдельных санаторно-курортных учреждений и учреждений отдыха, общекурортных центров и центров зон отдыха, зеленых насаждений общего пользования и пляжей;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селитебной - для расселения постоянного населения курортов и зон отдыха;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коммунально-складской - для размещения баз и складов, котельных, прачечных, гаражей, автопарков, а также промышленных предприятий, связанных с обслуживанием курортов и зон отдыха;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зеленой зоны курортов и зоны отдыха - для создания необходимого санитарно-гигиенического режима курортов и зон отдыха.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4.1</w:t>
      </w:r>
      <w:r w:rsidR="000510F2" w:rsidRPr="00DD0505">
        <w:rPr>
          <w:rFonts w:ascii="Times New Roman" w:hAnsi="Times New Roman" w:cs="Times New Roman"/>
          <w:sz w:val="28"/>
          <w:szCs w:val="28"/>
        </w:rPr>
        <w:t>6</w:t>
      </w:r>
      <w:r w:rsidRPr="00DD0505">
        <w:rPr>
          <w:rFonts w:ascii="Times New Roman" w:hAnsi="Times New Roman" w:cs="Times New Roman"/>
          <w:sz w:val="28"/>
          <w:szCs w:val="28"/>
        </w:rPr>
        <w:t>. Детские санатории и учреждения отдыха следует размещать в самостоятельных зонах, и отделять их от учреждений для взрослых полосой зеленых насаждений шириной не менее 100 м.</w:t>
      </w:r>
    </w:p>
    <w:p w:rsidR="008108D7" w:rsidRPr="00DD0505" w:rsidRDefault="008108D7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</w:p>
    <w:p w:rsidR="00217F46" w:rsidRPr="00DD0505" w:rsidRDefault="00217F46" w:rsidP="00BD1889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DD0505">
        <w:rPr>
          <w:rFonts w:ascii="Times New Roman" w:hAnsi="Times New Roman"/>
          <w:b/>
          <w:iCs/>
          <w:sz w:val="28"/>
          <w:szCs w:val="28"/>
        </w:rPr>
        <w:t>Селитебная территория</w:t>
      </w:r>
    </w:p>
    <w:p w:rsidR="008108D7" w:rsidRPr="00DD0505" w:rsidRDefault="008108D7" w:rsidP="00BD1889">
      <w:pPr>
        <w:pStyle w:val="a3"/>
        <w:spacing w:after="0" w:line="240" w:lineRule="auto"/>
        <w:ind w:left="450"/>
        <w:rPr>
          <w:rFonts w:ascii="Times New Roman" w:hAnsi="Times New Roman"/>
          <w:b/>
          <w:sz w:val="28"/>
          <w:szCs w:val="28"/>
        </w:rPr>
      </w:pPr>
    </w:p>
    <w:p w:rsidR="002A4084" w:rsidRPr="00DD0505" w:rsidRDefault="00217F46" w:rsidP="00174594">
      <w:pPr>
        <w:tabs>
          <w:tab w:val="left" w:pos="97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5"/>
          <w:sz w:val="28"/>
          <w:szCs w:val="28"/>
        </w:rPr>
        <w:t xml:space="preserve">5.1. </w:t>
      </w:r>
      <w:r w:rsidRPr="00DD0505">
        <w:rPr>
          <w:rFonts w:ascii="Times New Roman" w:hAnsi="Times New Roman" w:cs="Times New Roman"/>
          <w:sz w:val="28"/>
          <w:szCs w:val="28"/>
        </w:rPr>
        <w:t>Планировочную</w:t>
      </w:r>
      <w:r w:rsidR="002A4084" w:rsidRPr="00DD0505">
        <w:rPr>
          <w:rFonts w:ascii="Times New Roman" w:hAnsi="Times New Roman" w:cs="Times New Roman"/>
          <w:sz w:val="28"/>
          <w:szCs w:val="28"/>
        </w:rPr>
        <w:t xml:space="preserve"> </w:t>
      </w:r>
      <w:r w:rsidRPr="00DD0505">
        <w:rPr>
          <w:rFonts w:ascii="Times New Roman" w:hAnsi="Times New Roman" w:cs="Times New Roman"/>
          <w:sz w:val="28"/>
          <w:szCs w:val="28"/>
        </w:rPr>
        <w:t>структуру селитебной территории городов и населенных пунктов следует формировать с учетом взаимоувязанного размещения зон общественных центров, жилой застройки, улично-дорожной сети, озелененных территорий общего пользования, мест приложения труда, а также в увязке с планировочной структурой населенного пункта в целом в зависимости от его величины и природных особенностей территории.</w:t>
      </w:r>
      <w:r w:rsidR="002A4084" w:rsidRPr="00DD05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594" w:rsidRPr="00DD0505" w:rsidRDefault="00217F46" w:rsidP="0017459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Для предварительного определения потребности в селитебной территории следует принимать укрупненные показатели в расчете на 1000 чел.: в городах при средней этажности жилой застройки до 3 этажей - 10 га для застройки без земельных участков и 20 га - для застройки с участками; от 4 до 8 этажей - 8 га.</w:t>
      </w:r>
    </w:p>
    <w:p w:rsidR="00217F46" w:rsidRPr="00DD0505" w:rsidRDefault="00217F46" w:rsidP="0017459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lastRenderedPageBreak/>
        <w:t>Для климатических подрайонов</w:t>
      </w:r>
      <w:r w:rsidR="000F5E20" w:rsidRPr="00DD0505">
        <w:rPr>
          <w:rFonts w:ascii="Times New Roman" w:hAnsi="Times New Roman" w:cs="Times New Roman"/>
          <w:sz w:val="28"/>
          <w:szCs w:val="28"/>
        </w:rPr>
        <w:t xml:space="preserve"> (</w:t>
      </w:r>
      <w:r w:rsidR="000F5E20" w:rsidRPr="00DD0505">
        <w:rPr>
          <w:rFonts w:ascii="Times New Roman" w:hAnsi="Times New Roman"/>
          <w:sz w:val="28"/>
          <w:szCs w:val="28"/>
        </w:rPr>
        <w:t>жилой район, микрорайон, квартал)</w:t>
      </w:r>
      <w:r w:rsidR="00174594" w:rsidRPr="00DD0505">
        <w:rPr>
          <w:rFonts w:ascii="Times New Roman" w:hAnsi="Times New Roman"/>
          <w:sz w:val="28"/>
          <w:szCs w:val="28"/>
        </w:rPr>
        <w:t xml:space="preserve">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D0505">
        <w:rPr>
          <w:rFonts w:ascii="Times New Roman" w:hAnsi="Times New Roman" w:cs="Times New Roman"/>
          <w:sz w:val="28"/>
          <w:szCs w:val="28"/>
        </w:rPr>
        <w:t xml:space="preserve"> А,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D0505">
        <w:rPr>
          <w:rFonts w:ascii="Times New Roman" w:hAnsi="Times New Roman" w:cs="Times New Roman"/>
          <w:sz w:val="28"/>
          <w:szCs w:val="28"/>
        </w:rPr>
        <w:t xml:space="preserve"> В,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D0505">
        <w:rPr>
          <w:rFonts w:ascii="Times New Roman" w:hAnsi="Times New Roman" w:cs="Times New Roman"/>
          <w:sz w:val="28"/>
          <w:szCs w:val="28"/>
        </w:rPr>
        <w:t xml:space="preserve"> Г,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D0505">
        <w:rPr>
          <w:rFonts w:ascii="Times New Roman" w:hAnsi="Times New Roman" w:cs="Times New Roman"/>
          <w:sz w:val="28"/>
          <w:szCs w:val="28"/>
        </w:rPr>
        <w:t xml:space="preserve"> В,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D0505">
        <w:rPr>
          <w:rFonts w:ascii="Times New Roman" w:hAnsi="Times New Roman" w:cs="Times New Roman"/>
          <w:sz w:val="28"/>
          <w:szCs w:val="28"/>
        </w:rPr>
        <w:t xml:space="preserve"> Б указанные показатели допускается уменьшать, но не более чем на 30</w:t>
      </w:r>
      <w:r w:rsidR="000F5E20" w:rsidRPr="00DD0505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217F46" w:rsidRPr="00DD0505" w:rsidRDefault="00217F46" w:rsidP="0017459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 При этом, селитебную территорию в городах необходимо расчленять на районы площадью не более 250 га магистралями или полосами зеленых насаждений шириной не менее 100 м.</w:t>
      </w:r>
    </w:p>
    <w:p w:rsidR="00217F46" w:rsidRPr="00DD0505" w:rsidRDefault="00217F46" w:rsidP="00BD1889">
      <w:pPr>
        <w:tabs>
          <w:tab w:val="left" w:pos="970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8"/>
          <w:sz w:val="28"/>
          <w:szCs w:val="28"/>
        </w:rPr>
        <w:t xml:space="preserve">5.2. </w:t>
      </w:r>
      <w:r w:rsidRPr="00DD0505">
        <w:rPr>
          <w:rFonts w:ascii="Times New Roman" w:hAnsi="Times New Roman" w:cs="Times New Roman"/>
          <w:sz w:val="28"/>
          <w:szCs w:val="28"/>
        </w:rPr>
        <w:t xml:space="preserve">При определении размера селитебной территории следует исходить из необходимости предоставления каждой семье отдельной квартиры или дома. Расчетная жилищная обеспеченность определяется дифференцированно для городов в целом и отдельных их районов на основе прогнозных данных о среднем размере семьи, с учетом типов применяемых жилых зданий, планируемых объемов жилищного строительства. </w:t>
      </w:r>
    </w:p>
    <w:p w:rsidR="00217F46" w:rsidRPr="00DD0505" w:rsidRDefault="00217F46" w:rsidP="00BD1889">
      <w:pPr>
        <w:tabs>
          <w:tab w:val="left" w:pos="802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3"/>
          <w:sz w:val="28"/>
          <w:szCs w:val="28"/>
        </w:rPr>
        <w:t xml:space="preserve">5.3. </w:t>
      </w:r>
      <w:r w:rsidRPr="00DD0505">
        <w:rPr>
          <w:rFonts w:ascii="Times New Roman" w:hAnsi="Times New Roman" w:cs="Times New Roman"/>
          <w:sz w:val="28"/>
          <w:szCs w:val="28"/>
        </w:rPr>
        <w:t>Размещение индивидуального строительства в городах следует предусматривать: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в пределах городской черты - преимущественно на свободных территориях, включая территории, ранее считавшиеся не пригодными для строительства, а также на территориях реконструируемой застройки (на участках существующей индивидуальной усадебной застройки, в районах без усадебной застройки при ее уплотнении и в целях сохранения характера сложившейся городской среды);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на территориях пригородных зон - на резервных территориях, включаемых в городскую черту; в новых и развивающихся населенных местах, расположенных в пределах транспортной доступности города 30-40 мин.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Районы индивидуальной усадебной застройки в городах не следует размещать на главных направлениях развития многоэтажного строительства на перспективу.</w:t>
      </w:r>
    </w:p>
    <w:p w:rsidR="00217F46" w:rsidRPr="00DD0505" w:rsidRDefault="00217F46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В районах индивидуальной застройки следует предусматривать озеленение, благоустройство и инженерное оборудование территории, размещение учреждений и предприятий обслуживания повседневного пользования.</w:t>
      </w:r>
    </w:p>
    <w:p w:rsidR="00217F46" w:rsidRPr="00DD0505" w:rsidRDefault="00217F46" w:rsidP="00BD1889">
      <w:pPr>
        <w:tabs>
          <w:tab w:val="left" w:pos="802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0"/>
          <w:sz w:val="28"/>
          <w:szCs w:val="28"/>
        </w:rPr>
        <w:t xml:space="preserve">5.4. </w:t>
      </w:r>
      <w:r w:rsidRPr="00DD0505">
        <w:rPr>
          <w:rFonts w:ascii="Times New Roman" w:hAnsi="Times New Roman" w:cs="Times New Roman"/>
          <w:sz w:val="28"/>
          <w:szCs w:val="28"/>
        </w:rPr>
        <w:t xml:space="preserve">Для климатических подрайонов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IA</w:t>
      </w:r>
      <w:r w:rsidRPr="00DD0505">
        <w:rPr>
          <w:rFonts w:ascii="Times New Roman" w:hAnsi="Times New Roman" w:cs="Times New Roman"/>
          <w:sz w:val="28"/>
          <w:szCs w:val="28"/>
        </w:rPr>
        <w:t xml:space="preserve">,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IB</w:t>
      </w:r>
      <w:r w:rsidRPr="00DD0505">
        <w:rPr>
          <w:rFonts w:ascii="Times New Roman" w:hAnsi="Times New Roman" w:cs="Times New Roman"/>
          <w:sz w:val="28"/>
          <w:szCs w:val="28"/>
        </w:rPr>
        <w:t xml:space="preserve">,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D0505">
        <w:rPr>
          <w:rFonts w:ascii="Times New Roman" w:hAnsi="Times New Roman" w:cs="Times New Roman"/>
          <w:sz w:val="28"/>
          <w:szCs w:val="28"/>
        </w:rPr>
        <w:t xml:space="preserve">Г,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IIB</w:t>
      </w:r>
      <w:r w:rsidRPr="00DD0505">
        <w:rPr>
          <w:rFonts w:ascii="Times New Roman" w:hAnsi="Times New Roman" w:cs="Times New Roman"/>
          <w:sz w:val="28"/>
          <w:szCs w:val="28"/>
        </w:rPr>
        <w:t xml:space="preserve">,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D0505">
        <w:rPr>
          <w:rFonts w:ascii="Times New Roman" w:hAnsi="Times New Roman" w:cs="Times New Roman"/>
          <w:sz w:val="28"/>
          <w:szCs w:val="28"/>
        </w:rPr>
        <w:t>Б в городах, расположенных на высоте 1000 м и более над уровнем моря, допускается применение жилых домов без лифтов не выше 4 этажей.</w:t>
      </w:r>
    </w:p>
    <w:p w:rsidR="00486F9E" w:rsidRPr="00DD0505" w:rsidRDefault="00486F9E" w:rsidP="00BD1889">
      <w:pPr>
        <w:spacing w:after="0" w:line="240" w:lineRule="auto"/>
        <w:ind w:firstLine="683"/>
        <w:rPr>
          <w:rFonts w:ascii="Times New Roman" w:hAnsi="Times New Roman" w:cs="Times New Roman"/>
          <w:b/>
          <w:iCs/>
          <w:sz w:val="28"/>
          <w:szCs w:val="28"/>
        </w:rPr>
      </w:pPr>
    </w:p>
    <w:p w:rsidR="00217F46" w:rsidRPr="00DD0505" w:rsidRDefault="00217F46" w:rsidP="00BD1889">
      <w:pPr>
        <w:spacing w:after="0" w:line="240" w:lineRule="auto"/>
        <w:ind w:firstLine="683"/>
        <w:rPr>
          <w:rFonts w:ascii="Times New Roman" w:hAnsi="Times New Roman" w:cs="Times New Roman"/>
          <w:b/>
          <w:iCs/>
          <w:sz w:val="28"/>
          <w:szCs w:val="28"/>
        </w:rPr>
      </w:pPr>
      <w:r w:rsidRPr="00DD0505">
        <w:rPr>
          <w:rFonts w:ascii="Times New Roman" w:hAnsi="Times New Roman" w:cs="Times New Roman"/>
          <w:b/>
          <w:iCs/>
          <w:sz w:val="28"/>
          <w:szCs w:val="28"/>
        </w:rPr>
        <w:t>Общественные центры</w:t>
      </w:r>
    </w:p>
    <w:p w:rsidR="00217F46" w:rsidRPr="00DD0505" w:rsidRDefault="00217F46" w:rsidP="00BD1889">
      <w:pPr>
        <w:spacing w:after="0" w:line="240" w:lineRule="auto"/>
        <w:ind w:firstLine="683"/>
        <w:rPr>
          <w:rFonts w:ascii="Times New Roman" w:hAnsi="Times New Roman" w:cs="Times New Roman"/>
          <w:b/>
          <w:iCs/>
          <w:sz w:val="28"/>
          <w:szCs w:val="28"/>
        </w:rPr>
      </w:pPr>
    </w:p>
    <w:p w:rsidR="00217F46" w:rsidRPr="00DD0505" w:rsidRDefault="00217F46" w:rsidP="00BD1889">
      <w:pPr>
        <w:tabs>
          <w:tab w:val="left" w:pos="902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7"/>
          <w:sz w:val="28"/>
          <w:szCs w:val="28"/>
        </w:rPr>
        <w:t>5.6.</w:t>
      </w:r>
      <w:r w:rsidRPr="00DD0505">
        <w:rPr>
          <w:rFonts w:ascii="Times New Roman" w:hAnsi="Times New Roman" w:cs="Times New Roman"/>
          <w:sz w:val="28"/>
          <w:szCs w:val="28"/>
        </w:rPr>
        <w:t xml:space="preserve"> В городах следует формировать систему общественных центров, включающую общегородской центр, центры планировочных районов, жилых и промышленных районов, зон отдыха, торгово-бытовые центры повседневного пользования, а также специализированные центры (медицинские, учебные, спортивные и др.), которые допускается размещать в пригородной зоне.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 следует: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5.6.1. Число, состав и размещение отдельных объектов в общественном центре принимаются с учетом величины города, его роли в системе расселения и функционально-планировочной организации территории. В крупных и крупнейших городах, а также в городах с расчлененной структурой общегородской центр, дополняется подцентрами городского значения. В малых </w:t>
      </w:r>
      <w:r w:rsidRPr="00DD0505">
        <w:rPr>
          <w:rFonts w:ascii="Times New Roman" w:hAnsi="Times New Roman" w:cs="Times New Roman"/>
          <w:sz w:val="28"/>
          <w:szCs w:val="28"/>
        </w:rPr>
        <w:lastRenderedPageBreak/>
        <w:t>городах и населенных пунктов, формируется единый общественный центр, дополняемый объектами повседневного пользования в жилой застройке.</w:t>
      </w:r>
    </w:p>
    <w:p w:rsidR="00217F46" w:rsidRPr="00DD0505" w:rsidRDefault="00217F46" w:rsidP="00BD1889">
      <w:pPr>
        <w:tabs>
          <w:tab w:val="left" w:pos="902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7"/>
          <w:sz w:val="28"/>
          <w:szCs w:val="28"/>
        </w:rPr>
        <w:t>5.7.</w:t>
      </w:r>
      <w:r w:rsidRPr="00DD0505">
        <w:rPr>
          <w:rFonts w:ascii="Times New Roman" w:hAnsi="Times New Roman" w:cs="Times New Roman"/>
          <w:sz w:val="28"/>
          <w:szCs w:val="28"/>
        </w:rPr>
        <w:t xml:space="preserve"> В общегородском центре в зависимости от его размеров и планировочной организации следует формировать системы взаимосвязанных общественных пространств (главных улиц, площадей, пешеходных зон), составляющих ядро общегородского центра.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В исторических городах ядро общегородского центра допускается формировать полностью или частично в пределах зоны исторической застройки при условии обеспечения целостности сложившейся исторической среды.</w:t>
      </w:r>
    </w:p>
    <w:p w:rsidR="008108D7" w:rsidRPr="00DD0505" w:rsidRDefault="008108D7" w:rsidP="00BD1889">
      <w:pPr>
        <w:spacing w:after="0" w:line="240" w:lineRule="auto"/>
        <w:ind w:firstLine="683"/>
        <w:rPr>
          <w:rFonts w:ascii="Times New Roman" w:hAnsi="Times New Roman" w:cs="Times New Roman"/>
          <w:b/>
          <w:iCs/>
          <w:sz w:val="28"/>
          <w:szCs w:val="28"/>
        </w:rPr>
      </w:pPr>
    </w:p>
    <w:p w:rsidR="00217F46" w:rsidRPr="00DD0505" w:rsidRDefault="00217F46" w:rsidP="00BD1889">
      <w:pPr>
        <w:spacing w:after="0" w:line="240" w:lineRule="auto"/>
        <w:ind w:firstLine="683"/>
        <w:rPr>
          <w:rFonts w:ascii="Times New Roman" w:hAnsi="Times New Roman" w:cs="Times New Roman"/>
          <w:b/>
          <w:iCs/>
          <w:sz w:val="28"/>
          <w:szCs w:val="28"/>
        </w:rPr>
      </w:pPr>
      <w:r w:rsidRPr="00DD0505">
        <w:rPr>
          <w:rFonts w:ascii="Times New Roman" w:hAnsi="Times New Roman" w:cs="Times New Roman"/>
          <w:b/>
          <w:iCs/>
          <w:sz w:val="28"/>
          <w:szCs w:val="28"/>
        </w:rPr>
        <w:t>Жилая застройка</w:t>
      </w:r>
    </w:p>
    <w:p w:rsidR="008108D7" w:rsidRPr="00DD0505" w:rsidRDefault="008108D7" w:rsidP="00BD1889">
      <w:pPr>
        <w:spacing w:after="0" w:line="240" w:lineRule="auto"/>
        <w:ind w:firstLine="683"/>
        <w:rPr>
          <w:rFonts w:ascii="Times New Roman" w:hAnsi="Times New Roman" w:cs="Times New Roman"/>
          <w:b/>
          <w:sz w:val="28"/>
          <w:szCs w:val="28"/>
        </w:rPr>
      </w:pPr>
    </w:p>
    <w:p w:rsidR="00217F46" w:rsidRPr="00DD0505" w:rsidRDefault="00217F46" w:rsidP="00BD1889">
      <w:pPr>
        <w:tabs>
          <w:tab w:val="left" w:pos="902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7"/>
          <w:sz w:val="28"/>
          <w:szCs w:val="28"/>
        </w:rPr>
        <w:t xml:space="preserve">5.8. </w:t>
      </w:r>
      <w:r w:rsidRPr="00DD0505">
        <w:rPr>
          <w:rFonts w:ascii="Times New Roman" w:hAnsi="Times New Roman" w:cs="Times New Roman"/>
          <w:sz w:val="28"/>
          <w:szCs w:val="28"/>
        </w:rPr>
        <w:t>При проектировании жилой застройки, выделяются два основных уровня структурной организации селитебной территории: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b/>
          <w:bCs/>
          <w:sz w:val="28"/>
          <w:szCs w:val="28"/>
        </w:rPr>
        <w:t xml:space="preserve">микрорайон </w:t>
      </w:r>
      <w:r w:rsidRPr="00DD0505">
        <w:rPr>
          <w:rFonts w:ascii="Times New Roman" w:hAnsi="Times New Roman" w:cs="Times New Roman"/>
          <w:sz w:val="28"/>
          <w:szCs w:val="28"/>
        </w:rPr>
        <w:t xml:space="preserve">(квартал) - структурный элемент жилой застройки площадью </w:t>
      </w:r>
      <w:r w:rsidRPr="00DD0505">
        <w:rPr>
          <w:rFonts w:ascii="Times New Roman" w:hAnsi="Times New Roman" w:cs="Times New Roman"/>
          <w:b/>
          <w:sz w:val="28"/>
          <w:szCs w:val="28"/>
        </w:rPr>
        <w:t>60 га</w:t>
      </w:r>
      <w:r w:rsidRPr="00DD0505">
        <w:rPr>
          <w:rFonts w:ascii="Times New Roman" w:hAnsi="Times New Roman" w:cs="Times New Roman"/>
          <w:sz w:val="28"/>
          <w:szCs w:val="28"/>
        </w:rPr>
        <w:t xml:space="preserve">, не расчлененный магистральными улицами и дорогами, в пределах которого размещаются учреждения и предприятия повседневного пользования с радиусом обслуживания не более 500 м (кроме школ и детских дошкольных учреждений, радиус обслуживания которых определяется в соответствии с таблицей </w:t>
      </w:r>
      <w:r w:rsidR="003F7F4C" w:rsidRPr="00DD0505">
        <w:rPr>
          <w:rFonts w:ascii="Times New Roman" w:hAnsi="Times New Roman" w:cs="Times New Roman"/>
          <w:sz w:val="28"/>
          <w:szCs w:val="28"/>
        </w:rPr>
        <w:t>4</w:t>
      </w:r>
      <w:r w:rsidRPr="00DD0505">
        <w:rPr>
          <w:rFonts w:ascii="Times New Roman" w:hAnsi="Times New Roman" w:cs="Times New Roman"/>
          <w:sz w:val="28"/>
          <w:szCs w:val="28"/>
        </w:rPr>
        <w:t xml:space="preserve"> </w:t>
      </w:r>
      <w:r w:rsidR="005B7390" w:rsidRPr="00DD0505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2D4AF2" w:rsidRPr="00DD0505">
        <w:rPr>
          <w:rFonts w:ascii="Times New Roman" w:hAnsi="Times New Roman"/>
          <w:sz w:val="28"/>
          <w:szCs w:val="28"/>
        </w:rPr>
        <w:t>свода правил</w:t>
      </w:r>
      <w:r w:rsidRPr="00DD0505">
        <w:rPr>
          <w:rFonts w:ascii="Times New Roman" w:hAnsi="Times New Roman" w:cs="Times New Roman"/>
          <w:sz w:val="28"/>
          <w:szCs w:val="28"/>
        </w:rPr>
        <w:t>); границами, являются магистральные или жилые улицы, проезды, пешеходные пути, естественные рубежи;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жилой район - структурный элемент селитебной территории площадью, от 80 до 250 га. В пределах которого размещаются учреждения и предприятия с радиусом обслуживания не более 1500 м, а также часть объектов городского значения; границами, являются труднопреодолимые естественные и искусственные рубежи, магистральные улицы и дороги общегородского значения.</w:t>
      </w:r>
    </w:p>
    <w:p w:rsidR="00217F46" w:rsidRPr="00DD0505" w:rsidRDefault="00217F46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5.9. Этажность жилой застройки определяется на основе технико-экономических расчетов с учетом архитектурно-композиционных, социально-бытовых, гигиенических, демографических требований, особенностей строительной базы и уровня инженерного оборудования.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5.10. При реконструкции районов с преобладанием сложившейся капитальной жилой застройки следует предусматривать упорядочение планировочной структуры и сети улиц, совершенствование системы общественного обслуживания, озеленения и благоустройства территории, максимальное сохранение своеобразия архитектурного облика жилых и общественных зданий, их модернизацию и капитальный ремонт, реставрацию и приспособление под современное использование памятников истории и культуры.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Объемы сохраняемого или подлежащего сносу жилищного фонда следует определять в установленном порядке с учетом его экономической и исторической ценности, технического состояния, максимального сохранения жилищного фонда, пригодного для проживания, и сложившейся исторической жилой среды.</w:t>
      </w:r>
    </w:p>
    <w:p w:rsidR="00217F46" w:rsidRPr="00DD0505" w:rsidRDefault="00217F46" w:rsidP="00BD1889">
      <w:pPr>
        <w:tabs>
          <w:tab w:val="left" w:pos="9437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При комплексной реконструкции сложившейся застройки допускается при соответствующем обосновании уточнять нормативные требования заданием на проектирование по согласованию с местными органами архитектуры, государственного санитарного надзора. При этом необходимо обеспечивать </w:t>
      </w:r>
      <w:r w:rsidRPr="00DD0505">
        <w:rPr>
          <w:rFonts w:ascii="Times New Roman" w:hAnsi="Times New Roman" w:cs="Times New Roman"/>
          <w:sz w:val="28"/>
          <w:szCs w:val="28"/>
        </w:rPr>
        <w:lastRenderedPageBreak/>
        <w:t xml:space="preserve">снижение-пожарной опасности застройки и улучшение санитарно-гигиенических условий проживания населения. </w:t>
      </w:r>
    </w:p>
    <w:p w:rsidR="00217F46" w:rsidRPr="00DD0505" w:rsidRDefault="00217F46" w:rsidP="00BD1889">
      <w:pPr>
        <w:tabs>
          <w:tab w:val="left" w:pos="9437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5.11. Въезды на территорию микрорайонов и кварталов, а также сквозные проезды в зданиях следует предусматривать на расстоянии не более 300 м один от другого, а в реконструируемых районах при периметральной застройке - не более 180 м. Примыкания проездов к проезжим частям магистральных улиц регулируемого движения допускаются на расстоянии не менее 50 м от стоп - линии ближайшего перекрестка и не ближе 15 м от остановки общественного транспорта.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Для подъезда к группам жилых зданий, крупным учреждениям и предприятиям обслуживания, торговым центрам следует предусматривать основные проезды, а к отдельным стоящим зданиям - второстепенные проезды, размеры которых следует принимать в соответствии с таблицей </w:t>
      </w:r>
      <w:r w:rsidR="003F7F4C" w:rsidRPr="00DD0505">
        <w:rPr>
          <w:rFonts w:ascii="Times New Roman" w:hAnsi="Times New Roman" w:cs="Times New Roman"/>
          <w:sz w:val="28"/>
          <w:szCs w:val="28"/>
        </w:rPr>
        <w:t>7</w:t>
      </w:r>
      <w:r w:rsidRPr="00DD0505">
        <w:rPr>
          <w:rFonts w:ascii="Times New Roman" w:hAnsi="Times New Roman" w:cs="Times New Roman"/>
          <w:sz w:val="28"/>
          <w:szCs w:val="28"/>
        </w:rPr>
        <w:t xml:space="preserve"> </w:t>
      </w:r>
      <w:r w:rsidR="005B7390" w:rsidRPr="00DD0505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2D4AF2" w:rsidRPr="00DD0505">
        <w:rPr>
          <w:rFonts w:ascii="Times New Roman" w:hAnsi="Times New Roman"/>
          <w:sz w:val="28"/>
          <w:szCs w:val="28"/>
        </w:rPr>
        <w:t>свода правил</w:t>
      </w:r>
      <w:r w:rsidR="005B7390" w:rsidRPr="00DD0505">
        <w:rPr>
          <w:rFonts w:ascii="Times New Roman" w:hAnsi="Times New Roman" w:cs="Times New Roman"/>
          <w:sz w:val="28"/>
          <w:szCs w:val="28"/>
        </w:rPr>
        <w:t>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Микрорайоны и кварталы с застройкой 5 этажей и выше, обслуживаются двухполосными проездами.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Тупиковые проезды должны быть протяженностью не более 150 м и заканчиваться поворотными площадками, обеспечивающими возможность разворота мусоровозов, уборочных и пожарных машин.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Тротуары и велосипедные дорожки следует устраивать приподнятыми на 15 см над уровнем проездов. Пересечение тротуаров и велосипедных дорожек с второстепенными проездами, а на подходах к школам и детским дошкольным учреждениям и с основными проездами следует предусматривать в одном уровне с устройством рампы длиной соответственно 1,5 и 3 м.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 следует:</w:t>
      </w:r>
    </w:p>
    <w:p w:rsidR="00217F46" w:rsidRPr="00DD0505" w:rsidRDefault="00217F46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5.11.1. К отдельно стоящим жилым зданиям высотой не более 9 этажей, а также к объектам, посещаемым </w:t>
      </w:r>
      <w:r w:rsidR="00E80BD0" w:rsidRPr="00DD0505">
        <w:rPr>
          <w:rFonts w:ascii="Times New Roman" w:hAnsi="Times New Roman"/>
          <w:sz w:val="28"/>
          <w:szCs w:val="28"/>
        </w:rPr>
        <w:t>лицами, с ограниченными возможностями здоровья</w:t>
      </w:r>
      <w:r w:rsidRPr="00DD0505">
        <w:rPr>
          <w:rFonts w:ascii="Times New Roman" w:hAnsi="Times New Roman" w:cs="Times New Roman"/>
          <w:sz w:val="28"/>
          <w:szCs w:val="28"/>
        </w:rPr>
        <w:t>, допускается устройство проездов, совмещенных с тротуарами при протяженности их не более 150 м и общей ширине не более 4,2 м, а в малоэтажной (1-3 этажа) застройке при ширине не менее 3,5.</w:t>
      </w:r>
    </w:p>
    <w:p w:rsidR="006F554C" w:rsidRPr="00DD0505" w:rsidRDefault="006F554C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Ширина проездов для пожарной техники определяется соответствующими нормативными и нормативно-техническими актами в области пожарной безопасности.</w:t>
      </w:r>
    </w:p>
    <w:p w:rsidR="00217F46" w:rsidRPr="00DD0505" w:rsidRDefault="00217F46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5.12. Размеры приусадебных (приквартирных) земельных участков, выделяемых в городах на индивидуальный дом или на одну квартиру, следует принимать в порядке, установленном </w:t>
      </w:r>
      <w:r w:rsidR="00251E76" w:rsidRPr="00DD0505">
        <w:rPr>
          <w:rFonts w:ascii="Times New Roman" w:hAnsi="Times New Roman" w:cs="Times New Roman"/>
          <w:sz w:val="28"/>
          <w:szCs w:val="28"/>
        </w:rPr>
        <w:t>орган</w:t>
      </w:r>
      <w:r w:rsidR="007C7A2B" w:rsidRPr="00DD0505">
        <w:rPr>
          <w:rFonts w:ascii="Times New Roman" w:hAnsi="Times New Roman" w:cs="Times New Roman"/>
          <w:sz w:val="28"/>
          <w:szCs w:val="28"/>
        </w:rPr>
        <w:t xml:space="preserve">ом </w:t>
      </w:r>
      <w:r w:rsidRPr="00DD0505">
        <w:rPr>
          <w:rFonts w:ascii="Times New Roman" w:hAnsi="Times New Roman" w:cs="Times New Roman"/>
          <w:sz w:val="28"/>
          <w:szCs w:val="28"/>
        </w:rPr>
        <w:t>местн</w:t>
      </w:r>
      <w:r w:rsidR="00251E76" w:rsidRPr="00DD0505">
        <w:rPr>
          <w:rFonts w:ascii="Times New Roman" w:hAnsi="Times New Roman" w:cs="Times New Roman"/>
          <w:sz w:val="28"/>
          <w:szCs w:val="28"/>
        </w:rPr>
        <w:t>ого самоуправления.</w:t>
      </w:r>
    </w:p>
    <w:p w:rsidR="00217F46" w:rsidRPr="00DD0505" w:rsidRDefault="00217F46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определении размеров приусадебных и приквартирных земельных участков необходимо учитывать особенности градостроительных ситуации в городах разной величины</w:t>
      </w:r>
      <w:r w:rsidRPr="00DD0505">
        <w:rPr>
          <w:rFonts w:ascii="Times New Roman" w:hAnsi="Times New Roman" w:cs="Times New Roman"/>
          <w:b/>
          <w:sz w:val="28"/>
          <w:szCs w:val="28"/>
        </w:rPr>
        <w:t>:</w:t>
      </w:r>
      <w:r w:rsidRPr="00DD0505">
        <w:rPr>
          <w:rFonts w:ascii="Times New Roman" w:hAnsi="Times New Roman" w:cs="Times New Roman"/>
          <w:sz w:val="28"/>
          <w:szCs w:val="28"/>
        </w:rPr>
        <w:t xml:space="preserve"> типы жилых домов, характер формирующейся жилой застройки (среды), условия ее размещения в структуре города, руководствуясь рекомендуемым приложением </w:t>
      </w:r>
      <w:r w:rsidR="00483F3F" w:rsidRPr="00DD0505">
        <w:rPr>
          <w:rFonts w:ascii="Times New Roman" w:hAnsi="Times New Roman" w:cs="Times New Roman"/>
          <w:sz w:val="28"/>
          <w:szCs w:val="28"/>
        </w:rPr>
        <w:t>3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217F46" w:rsidRPr="00DD0505" w:rsidRDefault="00217F46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5.13. Площадь озелененной территории микрорайона (квартала) следует принимать не менее 6м</w:t>
      </w:r>
      <w:r w:rsidRPr="00DD050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DB64FA" w:rsidRPr="00DD0505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DD0505">
        <w:rPr>
          <w:rFonts w:ascii="Times New Roman" w:hAnsi="Times New Roman" w:cs="Times New Roman"/>
          <w:sz w:val="28"/>
          <w:szCs w:val="28"/>
        </w:rPr>
        <w:t>чел (без учета участков школ и детских дошкольных учреждений).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lastRenderedPageBreak/>
        <w:t xml:space="preserve">5.14. </w:t>
      </w:r>
      <w:r w:rsidR="006F554C" w:rsidRPr="00DD0505">
        <w:rPr>
          <w:rFonts w:ascii="Times New Roman" w:hAnsi="Times New Roman" w:cs="Times New Roman"/>
          <w:sz w:val="28"/>
          <w:szCs w:val="28"/>
        </w:rPr>
        <w:t>Противопожарные разрывы</w:t>
      </w:r>
      <w:r w:rsidRPr="00DD0505">
        <w:rPr>
          <w:rFonts w:ascii="Times New Roman" w:hAnsi="Times New Roman" w:cs="Times New Roman"/>
          <w:sz w:val="28"/>
          <w:szCs w:val="28"/>
        </w:rPr>
        <w:t xml:space="preserve"> между жилыми зданиями, жилыми и общественными, а также производственными зданиями следует принимать на основе расчетов инсоляции и освещенности в соответствии с нормами инсоляции, приведенными в разделе 12 </w:t>
      </w:r>
      <w:r w:rsidR="005B7390" w:rsidRPr="00DD0505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2D4AF2" w:rsidRPr="00DD0505">
        <w:rPr>
          <w:rFonts w:ascii="Times New Roman" w:hAnsi="Times New Roman"/>
          <w:sz w:val="28"/>
          <w:szCs w:val="28"/>
        </w:rPr>
        <w:t>свода правил</w:t>
      </w:r>
      <w:r w:rsidRPr="00DD0505">
        <w:rPr>
          <w:rFonts w:ascii="Times New Roman" w:hAnsi="Times New Roman" w:cs="Times New Roman"/>
          <w:sz w:val="28"/>
          <w:szCs w:val="28"/>
        </w:rPr>
        <w:t xml:space="preserve">, а также в соответствии с противопожарными требованиями, приведенными в обязательном приложении </w:t>
      </w:r>
      <w:r w:rsidR="00483F3F" w:rsidRPr="00DD0505">
        <w:rPr>
          <w:rFonts w:ascii="Times New Roman" w:hAnsi="Times New Roman" w:cs="Times New Roman"/>
          <w:sz w:val="28"/>
          <w:szCs w:val="28"/>
        </w:rPr>
        <w:t>1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Между длинными сторонами жилых зданий высотой 2-3 этажа следует принимать расстояния (бытовые разрывы) не менее 15 м, а высотой 4 этажа - не менее 20 м, между длинными сторонами и торцами этих же зданий с окнами из жилых комнат - не менее 10 м. Указанные расстояния сокращ</w:t>
      </w:r>
      <w:r w:rsidR="008E60BE" w:rsidRPr="00DD0505">
        <w:rPr>
          <w:rFonts w:ascii="Times New Roman" w:hAnsi="Times New Roman" w:cs="Times New Roman"/>
          <w:sz w:val="28"/>
          <w:szCs w:val="28"/>
        </w:rPr>
        <w:t xml:space="preserve">аются </w:t>
      </w:r>
      <w:r w:rsidRPr="00DD0505">
        <w:rPr>
          <w:rFonts w:ascii="Times New Roman" w:hAnsi="Times New Roman" w:cs="Times New Roman"/>
          <w:sz w:val="28"/>
          <w:szCs w:val="28"/>
        </w:rPr>
        <w:t>при соблюдении норм инсоляции и освещенности, если обеспечивается непросматриваемость жилых помещений (комнат и кухонь).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5.15. При проектировании жилой застройки следует предусматривать размещение площадок, размеры которых и расстояния от них до жилых и общественных зданий принимать не менее приведенных в таблице </w:t>
      </w:r>
      <w:r w:rsidR="003F7F4C" w:rsidRPr="00DD0505">
        <w:rPr>
          <w:rFonts w:ascii="Times New Roman" w:hAnsi="Times New Roman" w:cs="Times New Roman"/>
          <w:sz w:val="28"/>
          <w:szCs w:val="28"/>
        </w:rPr>
        <w:t>1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9740B4" w:rsidRPr="00DD0505" w:rsidRDefault="009740B4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</w:p>
    <w:p w:rsidR="00217F46" w:rsidRPr="00DD0505" w:rsidRDefault="00217F46" w:rsidP="00BD1889">
      <w:pPr>
        <w:spacing w:after="0" w:line="240" w:lineRule="auto"/>
        <w:ind w:firstLine="683"/>
        <w:rPr>
          <w:rFonts w:ascii="Times New Roman" w:hAnsi="Times New Roman" w:cs="Times New Roman"/>
          <w:spacing w:val="-2"/>
          <w:sz w:val="28"/>
          <w:szCs w:val="28"/>
        </w:rPr>
      </w:pPr>
      <w:r w:rsidRPr="00DD0505">
        <w:rPr>
          <w:rFonts w:ascii="Times New Roman" w:hAnsi="Times New Roman" w:cs="Times New Roman"/>
          <w:spacing w:val="-2"/>
          <w:sz w:val="28"/>
          <w:szCs w:val="28"/>
        </w:rPr>
        <w:t xml:space="preserve">Таблица </w:t>
      </w:r>
      <w:r w:rsidR="003F7F4C" w:rsidRPr="00DD0505">
        <w:rPr>
          <w:rFonts w:ascii="Times New Roman" w:hAnsi="Times New Roman" w:cs="Times New Roman"/>
          <w:spacing w:val="-2"/>
          <w:sz w:val="28"/>
          <w:szCs w:val="28"/>
        </w:rPr>
        <w:t>1</w:t>
      </w:r>
    </w:p>
    <w:tbl>
      <w:tblPr>
        <w:tblW w:w="8364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87"/>
        <w:gridCol w:w="2977"/>
      </w:tblGrid>
      <w:tr w:rsidR="00217F46" w:rsidRPr="00DD0505" w:rsidTr="002D41B3">
        <w:tc>
          <w:tcPr>
            <w:tcW w:w="5387" w:type="dxa"/>
          </w:tcPr>
          <w:p w:rsidR="00217F46" w:rsidRPr="00DD0505" w:rsidRDefault="00217F46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Площадки</w:t>
            </w:r>
          </w:p>
        </w:tc>
        <w:tc>
          <w:tcPr>
            <w:tcW w:w="2977" w:type="dxa"/>
          </w:tcPr>
          <w:p w:rsidR="00217F46" w:rsidRPr="00DD0505" w:rsidRDefault="00217F46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Удельные размеры 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площадок, м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/ чел.</w:t>
            </w:r>
          </w:p>
        </w:tc>
      </w:tr>
      <w:tr w:rsidR="00217F46" w:rsidRPr="00DD0505" w:rsidTr="002D41B3">
        <w:tc>
          <w:tcPr>
            <w:tcW w:w="5387" w:type="dxa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Для игр детей дошкольного и младшего школьного возраста</w:t>
            </w:r>
          </w:p>
        </w:tc>
        <w:tc>
          <w:tcPr>
            <w:tcW w:w="2977" w:type="dxa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217F46" w:rsidRPr="00DD0505" w:rsidTr="002D41B3">
        <w:tc>
          <w:tcPr>
            <w:tcW w:w="5387" w:type="dxa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Для отдыха взрослого населения</w:t>
            </w:r>
          </w:p>
        </w:tc>
        <w:tc>
          <w:tcPr>
            <w:tcW w:w="2977" w:type="dxa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217F46" w:rsidRPr="00DD0505" w:rsidTr="002D41B3">
        <w:tc>
          <w:tcPr>
            <w:tcW w:w="5387" w:type="dxa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Для занятий физкультурой</w:t>
            </w:r>
          </w:p>
        </w:tc>
        <w:tc>
          <w:tcPr>
            <w:tcW w:w="2977" w:type="dxa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217F46" w:rsidRPr="00DD0505" w:rsidTr="002D41B3">
        <w:tc>
          <w:tcPr>
            <w:tcW w:w="5387" w:type="dxa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Для хозяйственных целей и выгула собак</w:t>
            </w:r>
          </w:p>
        </w:tc>
        <w:tc>
          <w:tcPr>
            <w:tcW w:w="2977" w:type="dxa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217F46" w:rsidRPr="00DD0505" w:rsidTr="002D41B3">
        <w:tc>
          <w:tcPr>
            <w:tcW w:w="5387" w:type="dxa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Для стоянки автомашин</w:t>
            </w:r>
          </w:p>
        </w:tc>
        <w:tc>
          <w:tcPr>
            <w:tcW w:w="2977" w:type="dxa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</w:tbl>
    <w:p w:rsidR="002D41B3" w:rsidRPr="00DD0505" w:rsidRDefault="002D41B3" w:rsidP="00BD1889">
      <w:pPr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</w:p>
    <w:p w:rsidR="00217F46" w:rsidRPr="00DD0505" w:rsidRDefault="00217F46" w:rsidP="00BD1889">
      <w:pPr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 следует: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5.15.1. </w:t>
      </w:r>
      <w:r w:rsidR="00FB2F49" w:rsidRPr="00DD0505">
        <w:rPr>
          <w:rFonts w:ascii="Times New Roman" w:hAnsi="Times New Roman" w:cs="Times New Roman"/>
          <w:sz w:val="28"/>
          <w:szCs w:val="28"/>
        </w:rPr>
        <w:t>П</w:t>
      </w:r>
      <w:r w:rsidRPr="00DD0505">
        <w:rPr>
          <w:rFonts w:ascii="Times New Roman" w:hAnsi="Times New Roman" w:cs="Times New Roman"/>
          <w:sz w:val="28"/>
          <w:szCs w:val="28"/>
        </w:rPr>
        <w:t>лощад</w:t>
      </w:r>
      <w:r w:rsidR="00FB2F49" w:rsidRPr="00DD0505">
        <w:rPr>
          <w:rFonts w:ascii="Times New Roman" w:hAnsi="Times New Roman" w:cs="Times New Roman"/>
          <w:sz w:val="28"/>
          <w:szCs w:val="28"/>
        </w:rPr>
        <w:t xml:space="preserve">ки </w:t>
      </w:r>
      <w:r w:rsidRPr="00DD0505">
        <w:rPr>
          <w:rFonts w:ascii="Times New Roman" w:hAnsi="Times New Roman" w:cs="Times New Roman"/>
          <w:sz w:val="28"/>
          <w:szCs w:val="28"/>
        </w:rPr>
        <w:t xml:space="preserve">для занятий физкультурой </w:t>
      </w:r>
      <w:r w:rsidR="00FB2F49" w:rsidRPr="00DD0505">
        <w:rPr>
          <w:rFonts w:ascii="Times New Roman" w:hAnsi="Times New Roman" w:cs="Times New Roman"/>
          <w:sz w:val="28"/>
          <w:szCs w:val="28"/>
        </w:rPr>
        <w:t xml:space="preserve">размещаются в зависимости от их шумовых характеристик, на удаленном расстоянии от площадок для мусоросборников с металлическими крышками должны находиться на хозяйственной площадке с бетонированном или асфальтированном основании </w:t>
      </w:r>
      <w:r w:rsidR="00C14B44" w:rsidRPr="00DD0505">
        <w:rPr>
          <w:rFonts w:ascii="Times New Roman" w:hAnsi="Times New Roman" w:cs="Times New Roman"/>
          <w:sz w:val="28"/>
          <w:szCs w:val="28"/>
        </w:rPr>
        <w:t xml:space="preserve">на расстоянии 25 м от </w:t>
      </w:r>
      <w:r w:rsidR="00FB2F49" w:rsidRPr="00DD0505">
        <w:rPr>
          <w:rFonts w:ascii="Times New Roman" w:hAnsi="Times New Roman" w:cs="Times New Roman"/>
          <w:sz w:val="28"/>
          <w:szCs w:val="28"/>
        </w:rPr>
        <w:t xml:space="preserve">жилых </w:t>
      </w:r>
      <w:r w:rsidR="00C14B44" w:rsidRPr="00DD0505">
        <w:rPr>
          <w:rFonts w:ascii="Times New Roman" w:hAnsi="Times New Roman" w:cs="Times New Roman"/>
          <w:sz w:val="28"/>
          <w:szCs w:val="28"/>
        </w:rPr>
        <w:t>здани</w:t>
      </w:r>
      <w:r w:rsidR="00FB2F49" w:rsidRPr="00DD0505">
        <w:rPr>
          <w:rFonts w:ascii="Times New Roman" w:hAnsi="Times New Roman" w:cs="Times New Roman"/>
          <w:sz w:val="28"/>
          <w:szCs w:val="28"/>
        </w:rPr>
        <w:t xml:space="preserve">й, </w:t>
      </w:r>
      <w:r w:rsidRPr="00DD0505">
        <w:rPr>
          <w:rFonts w:ascii="Times New Roman" w:hAnsi="Times New Roman" w:cs="Times New Roman"/>
          <w:sz w:val="28"/>
          <w:szCs w:val="28"/>
        </w:rPr>
        <w:t xml:space="preserve">а </w:t>
      </w:r>
      <w:r w:rsidR="00CC56AC" w:rsidRPr="00DD0505">
        <w:rPr>
          <w:rFonts w:ascii="Times New Roman" w:hAnsi="Times New Roman" w:cs="Times New Roman"/>
          <w:sz w:val="28"/>
          <w:szCs w:val="28"/>
          <w:lang w:val="ky-KG"/>
        </w:rPr>
        <w:t xml:space="preserve">расстояние </w:t>
      </w:r>
      <w:r w:rsidRPr="00DD0505">
        <w:rPr>
          <w:rFonts w:ascii="Times New Roman" w:hAnsi="Times New Roman" w:cs="Times New Roman"/>
          <w:sz w:val="28"/>
          <w:szCs w:val="28"/>
        </w:rPr>
        <w:t>от площадок для хозяйственных целей до наиболее удаленного входа в жилое здание</w:t>
      </w:r>
      <w:r w:rsidR="00C14B44" w:rsidRPr="00DD0505">
        <w:rPr>
          <w:rFonts w:ascii="Times New Roman" w:hAnsi="Times New Roman" w:cs="Times New Roman"/>
          <w:sz w:val="28"/>
          <w:szCs w:val="28"/>
        </w:rPr>
        <w:t xml:space="preserve"> – не </w:t>
      </w:r>
      <w:r w:rsidRPr="00DD0505">
        <w:rPr>
          <w:rFonts w:ascii="Times New Roman" w:hAnsi="Times New Roman" w:cs="Times New Roman"/>
          <w:sz w:val="28"/>
          <w:szCs w:val="28"/>
        </w:rPr>
        <w:t>более 100 м.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5.15.2. Допускается уменьшать, но не более чем на 50% удельные размеры площадок: для игр детей</w:t>
      </w:r>
      <w:r w:rsidR="00AE26A6" w:rsidRPr="00DD0505">
        <w:rPr>
          <w:rFonts w:ascii="Times New Roman" w:hAnsi="Times New Roman" w:cs="Times New Roman"/>
          <w:sz w:val="28"/>
          <w:szCs w:val="28"/>
        </w:rPr>
        <w:t xml:space="preserve">; </w:t>
      </w:r>
      <w:r w:rsidRPr="00DD0505">
        <w:rPr>
          <w:rFonts w:ascii="Times New Roman" w:hAnsi="Times New Roman" w:cs="Times New Roman"/>
          <w:sz w:val="28"/>
          <w:szCs w:val="28"/>
        </w:rPr>
        <w:t xml:space="preserve">отдыха взрослого населения и занятия физкультурой в климатических подрайонах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IA</w:t>
      </w:r>
      <w:r w:rsidRPr="00DD0505">
        <w:rPr>
          <w:rFonts w:ascii="Times New Roman" w:hAnsi="Times New Roman" w:cs="Times New Roman"/>
          <w:sz w:val="28"/>
          <w:szCs w:val="28"/>
        </w:rPr>
        <w:t xml:space="preserve">,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IB</w:t>
      </w:r>
      <w:r w:rsidRPr="00DD0505">
        <w:rPr>
          <w:rFonts w:ascii="Times New Roman" w:hAnsi="Times New Roman" w:cs="Times New Roman"/>
          <w:sz w:val="28"/>
          <w:szCs w:val="28"/>
        </w:rPr>
        <w:t xml:space="preserve">,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D0505">
        <w:rPr>
          <w:rFonts w:ascii="Times New Roman" w:hAnsi="Times New Roman" w:cs="Times New Roman"/>
          <w:sz w:val="28"/>
          <w:szCs w:val="28"/>
        </w:rPr>
        <w:t>Г</w:t>
      </w:r>
      <w:r w:rsidR="00AE26A6" w:rsidRPr="00DD0505">
        <w:rPr>
          <w:rFonts w:ascii="Times New Roman" w:hAnsi="Times New Roman" w:cs="Times New Roman"/>
          <w:sz w:val="28"/>
          <w:szCs w:val="28"/>
        </w:rPr>
        <w:t xml:space="preserve">; </w:t>
      </w:r>
      <w:r w:rsidRPr="00DD0505">
        <w:rPr>
          <w:rFonts w:ascii="Times New Roman" w:hAnsi="Times New Roman" w:cs="Times New Roman"/>
          <w:sz w:val="28"/>
          <w:szCs w:val="28"/>
        </w:rPr>
        <w:t>для занятия физкультурой при формировании единого физкультурно-оздоровительного комплекса микрорайона для школьников и населения.</w:t>
      </w:r>
    </w:p>
    <w:p w:rsidR="00217F46" w:rsidRPr="00DD0505" w:rsidRDefault="00217F46" w:rsidP="00BD1889">
      <w:pPr>
        <w:widowControl w:val="0"/>
        <w:numPr>
          <w:ilvl w:val="1"/>
          <w:numId w:val="5"/>
        </w:numPr>
        <w:tabs>
          <w:tab w:val="left" w:pos="950"/>
        </w:tabs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Жилые здания с квартирами в первых этажах следует располагать, с отступом от красных линий, магистральных улиц не менее 6 м, а жилых улиц - не менее 3 м. В районах усадебной застройки жилые дома могут размещаться по красной линии жилых улиц в соответствии со сложившимися местными традициями. По красной линии допускается размещать жилые здания с встроенными в первые этажи или пристроенными помещениями общественного назначения, а на жилых улицах в условиях реконструкции сложившейся застройки - и жилые здания с квартирами в первых этажах.</w:t>
      </w:r>
    </w:p>
    <w:p w:rsidR="00217F46" w:rsidRPr="00DD0505" w:rsidRDefault="00217F46" w:rsidP="00BD1889">
      <w:pPr>
        <w:widowControl w:val="0"/>
        <w:numPr>
          <w:ilvl w:val="1"/>
          <w:numId w:val="5"/>
        </w:numPr>
        <w:tabs>
          <w:tab w:val="left" w:pos="950"/>
        </w:tabs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lastRenderedPageBreak/>
        <w:t>Расстояния от окон жилых и общественных зданий следует принимать: до физкультурных площадок - не менее 25 м, до хозяйственных площадок - не менее 20 м. Размеры хозяйственных площадок следует принимать, м</w:t>
      </w:r>
      <w:r w:rsidRPr="00DD050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D0505">
        <w:rPr>
          <w:rFonts w:ascii="Times New Roman" w:hAnsi="Times New Roman" w:cs="Times New Roman"/>
          <w:sz w:val="28"/>
          <w:szCs w:val="28"/>
        </w:rPr>
        <w:t xml:space="preserve"> на 1000 жителей: 30-для мусоросборников,  100-для чистки мебели, одежды, ковров, 150-для сушки белья.</w:t>
      </w:r>
    </w:p>
    <w:p w:rsidR="00217F46" w:rsidRPr="00DD0505" w:rsidRDefault="00217F46" w:rsidP="00BD1889">
      <w:pPr>
        <w:widowControl w:val="0"/>
        <w:numPr>
          <w:ilvl w:val="1"/>
          <w:numId w:val="5"/>
        </w:numPr>
        <w:tabs>
          <w:tab w:val="left" w:pos="950"/>
        </w:tabs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При проектировании жилой застройки в городах расчетную плотность населения на территории жилого района и микрорайона, чел/га, следует принимать с учетом рекомендуемого приложения </w:t>
      </w:r>
      <w:r w:rsidR="00483F3F" w:rsidRPr="00DD0505">
        <w:rPr>
          <w:rFonts w:ascii="Times New Roman" w:hAnsi="Times New Roman" w:cs="Times New Roman"/>
          <w:sz w:val="28"/>
          <w:szCs w:val="28"/>
        </w:rPr>
        <w:t>4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8108D7" w:rsidRPr="00DD0505" w:rsidRDefault="008108D7" w:rsidP="00BD1889">
      <w:pPr>
        <w:widowControl w:val="0"/>
        <w:tabs>
          <w:tab w:val="left" w:pos="950"/>
        </w:tabs>
        <w:autoSpaceDE w:val="0"/>
        <w:autoSpaceDN w:val="0"/>
        <w:adjustRightInd w:val="0"/>
        <w:spacing w:after="0" w:line="240" w:lineRule="auto"/>
        <w:ind w:left="683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17F46" w:rsidRPr="00DD0505" w:rsidRDefault="00217F46" w:rsidP="00BD1889">
      <w:pPr>
        <w:widowControl w:val="0"/>
        <w:numPr>
          <w:ilvl w:val="0"/>
          <w:numId w:val="6"/>
        </w:numPr>
        <w:tabs>
          <w:tab w:val="left" w:pos="950"/>
        </w:tabs>
        <w:autoSpaceDE w:val="0"/>
        <w:autoSpaceDN w:val="0"/>
        <w:adjustRightInd w:val="0"/>
        <w:spacing w:after="0" w:line="240" w:lineRule="auto"/>
        <w:ind w:left="0" w:firstLine="6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505">
        <w:rPr>
          <w:rFonts w:ascii="Times New Roman" w:hAnsi="Times New Roman" w:cs="Times New Roman"/>
          <w:b/>
          <w:iCs/>
          <w:sz w:val="28"/>
          <w:szCs w:val="28"/>
        </w:rPr>
        <w:t>Производственная территория</w:t>
      </w:r>
    </w:p>
    <w:p w:rsidR="00217F46" w:rsidRPr="00DD0505" w:rsidRDefault="00217F46" w:rsidP="00BD1889">
      <w:pPr>
        <w:tabs>
          <w:tab w:val="left" w:pos="950"/>
        </w:tabs>
        <w:spacing w:after="0" w:line="240" w:lineRule="auto"/>
        <w:ind w:firstLine="683"/>
        <w:rPr>
          <w:rFonts w:ascii="Times New Roman" w:hAnsi="Times New Roman" w:cs="Times New Roman"/>
          <w:b/>
          <w:iCs/>
          <w:sz w:val="28"/>
          <w:szCs w:val="28"/>
        </w:rPr>
      </w:pPr>
    </w:p>
    <w:p w:rsidR="00217F46" w:rsidRPr="00DD0505" w:rsidRDefault="00217F46" w:rsidP="00BD1889">
      <w:pPr>
        <w:tabs>
          <w:tab w:val="left" w:pos="950"/>
        </w:tabs>
        <w:spacing w:after="0" w:line="240" w:lineRule="auto"/>
        <w:ind w:firstLine="683"/>
        <w:rPr>
          <w:rFonts w:ascii="Times New Roman" w:hAnsi="Times New Roman" w:cs="Times New Roman"/>
          <w:b/>
          <w:iCs/>
          <w:sz w:val="28"/>
          <w:szCs w:val="28"/>
        </w:rPr>
      </w:pPr>
      <w:r w:rsidRPr="00DD0505">
        <w:rPr>
          <w:rFonts w:ascii="Times New Roman" w:hAnsi="Times New Roman" w:cs="Times New Roman"/>
          <w:b/>
          <w:iCs/>
          <w:sz w:val="28"/>
          <w:szCs w:val="28"/>
        </w:rPr>
        <w:t>Промышленная зона (район)</w:t>
      </w:r>
    </w:p>
    <w:p w:rsidR="00217F46" w:rsidRPr="00DD0505" w:rsidRDefault="00217F46" w:rsidP="00BD1889">
      <w:pPr>
        <w:tabs>
          <w:tab w:val="left" w:pos="950"/>
        </w:tabs>
        <w:spacing w:after="0" w:line="240" w:lineRule="auto"/>
        <w:ind w:firstLine="683"/>
        <w:rPr>
          <w:rFonts w:ascii="Times New Roman" w:hAnsi="Times New Roman" w:cs="Times New Roman"/>
          <w:b/>
          <w:sz w:val="28"/>
          <w:szCs w:val="28"/>
        </w:rPr>
      </w:pPr>
    </w:p>
    <w:p w:rsidR="00217F46" w:rsidRPr="00DD0505" w:rsidRDefault="00217F46" w:rsidP="00BD1889">
      <w:pPr>
        <w:widowControl w:val="0"/>
        <w:numPr>
          <w:ilvl w:val="1"/>
          <w:numId w:val="7"/>
        </w:numPr>
        <w:tabs>
          <w:tab w:val="left" w:pos="907"/>
          <w:tab w:val="left" w:pos="95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Промышленные предприятия, следует размещать на территории промышленных зон (районов) в составе групп предприятий (промышленных узлов) с общими вспомогательными производствами или объектами инфраструктуры, а в сельских населенных пунктах в составе производственных зон.</w:t>
      </w:r>
    </w:p>
    <w:p w:rsidR="00217F46" w:rsidRPr="00DD0505" w:rsidRDefault="00217F46" w:rsidP="00BD1889">
      <w:pPr>
        <w:widowControl w:val="0"/>
        <w:numPr>
          <w:ilvl w:val="1"/>
          <w:numId w:val="7"/>
        </w:numPr>
        <w:tabs>
          <w:tab w:val="left" w:pos="907"/>
          <w:tab w:val="left" w:pos="95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размещении промышленных зон (районов) необходимо обеспечивать их рациональную взаимосвязь с жилыми районами при минимальных затратах времени на трудовые передвижения.</w:t>
      </w:r>
    </w:p>
    <w:p w:rsidR="00217F46" w:rsidRPr="00DD0505" w:rsidRDefault="00217F46" w:rsidP="00BD1889">
      <w:pPr>
        <w:tabs>
          <w:tab w:val="left" w:pos="95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Размеры и степень интенсивности использования территории промышленных зон (районов) следует принимать в зависимости от условий их размещения в структуре города и градостроительной ценности различных участков его территории.</w:t>
      </w:r>
    </w:p>
    <w:p w:rsidR="00217F46" w:rsidRPr="00DD0505" w:rsidRDefault="00217F46" w:rsidP="00BD1889">
      <w:pPr>
        <w:tabs>
          <w:tab w:val="left" w:pos="907"/>
          <w:tab w:val="left" w:pos="9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1"/>
          <w:sz w:val="28"/>
          <w:szCs w:val="28"/>
        </w:rPr>
        <w:t>6.3.</w:t>
      </w:r>
      <w:r w:rsidRPr="00DD0505">
        <w:rPr>
          <w:rFonts w:ascii="Times New Roman" w:hAnsi="Times New Roman" w:cs="Times New Roman"/>
          <w:sz w:val="28"/>
          <w:szCs w:val="28"/>
        </w:rPr>
        <w:t xml:space="preserve"> Функционально-планировочную организацию промышленных зон следует, предусматривать в виде панелей и блоков основных и вспомогательных производств с учетом отраслевых характеристик предприятий, санитарно-гигиенических и противопожарных требований к их размещению, грузооборота и видов транспорта, а также очередности строительства.</w:t>
      </w:r>
    </w:p>
    <w:p w:rsidR="00217F46" w:rsidRPr="00DD0505" w:rsidRDefault="00217F46" w:rsidP="00BD1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 необходимо формировать взаимосвязанную систему обслуживания работающих на предприятиях и населения прилегающих к промышленной зоне жилых районов.</w:t>
      </w:r>
    </w:p>
    <w:p w:rsidR="00217F46" w:rsidRPr="00DD0505" w:rsidRDefault="00217F46" w:rsidP="00BD1889">
      <w:pPr>
        <w:tabs>
          <w:tab w:val="left" w:pos="90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6"/>
          <w:sz w:val="28"/>
          <w:szCs w:val="28"/>
        </w:rPr>
        <w:t>6.4.</w:t>
      </w:r>
      <w:r w:rsidRPr="00DD0505">
        <w:rPr>
          <w:rFonts w:ascii="Times New Roman" w:hAnsi="Times New Roman" w:cs="Times New Roman"/>
          <w:sz w:val="28"/>
          <w:szCs w:val="28"/>
        </w:rPr>
        <w:t xml:space="preserve"> Территория, занимаемая площадками промышленных предприятий и других производственных объектов, учреждениями и предприятиями обслуживания, должна составлять, не менее 60% всей территории промышленной зоны (района).</w:t>
      </w:r>
    </w:p>
    <w:p w:rsidR="00217F46" w:rsidRPr="00DD0505" w:rsidRDefault="00217F46" w:rsidP="00BD1889">
      <w:pPr>
        <w:tabs>
          <w:tab w:val="left" w:pos="864"/>
          <w:tab w:val="left" w:pos="23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6"/>
          <w:sz w:val="28"/>
          <w:szCs w:val="28"/>
        </w:rPr>
        <w:t>6.5.</w:t>
      </w:r>
      <w:r w:rsidRPr="00DD0505">
        <w:rPr>
          <w:rFonts w:ascii="Times New Roman" w:hAnsi="Times New Roman" w:cs="Times New Roman"/>
          <w:sz w:val="28"/>
          <w:szCs w:val="28"/>
        </w:rPr>
        <w:t xml:space="preserve"> В пределах селитебной территории допускается размещать промышленные предприятия, не выделяющие вредные вещества, с не пожароопасными и невзрывоопасными производственными процессами, не создающие шума, превышающего установленные нормы, не требующие устройства железнодорожных подъездных путей. При этом расстояние от границ участка промышленного предприятия до жилых зданий, участков</w:t>
      </w:r>
      <w:r w:rsidR="00B42CB2" w:rsidRPr="00DD0505">
        <w:rPr>
          <w:rFonts w:ascii="Times New Roman" w:hAnsi="Times New Roman" w:cs="Times New Roman"/>
          <w:sz w:val="28"/>
          <w:szCs w:val="28"/>
        </w:rPr>
        <w:t xml:space="preserve"> детских дошкольных учреждений, </w:t>
      </w:r>
      <w:r w:rsidRPr="00DD0505">
        <w:rPr>
          <w:rFonts w:ascii="Times New Roman" w:hAnsi="Times New Roman" w:cs="Times New Roman"/>
          <w:sz w:val="28"/>
          <w:szCs w:val="28"/>
        </w:rPr>
        <w:t>общеобразовательных школ, учреждений здравоохранения и отдыха следует принимать не менее 50 м.</w:t>
      </w:r>
    </w:p>
    <w:p w:rsidR="00217F46" w:rsidRPr="00DD0505" w:rsidRDefault="00217F46" w:rsidP="00BD1889">
      <w:pPr>
        <w:tabs>
          <w:tab w:val="left" w:pos="774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lastRenderedPageBreak/>
        <w:t>В случае невозможности устранения вредного влияния предприятия, расположенного в пределах жилой застройки, на окружающую среду следует предусматривать уменьшение мощности, перепрофилирование предприятия или отдельного производства или его перебазирования за пределы жилой застройки.</w:t>
      </w:r>
    </w:p>
    <w:p w:rsidR="00217F46" w:rsidRPr="00DD0505" w:rsidRDefault="00217F46" w:rsidP="00BD1889">
      <w:pPr>
        <w:tabs>
          <w:tab w:val="left" w:pos="86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6.6.</w:t>
      </w:r>
      <w:r w:rsidRPr="00DD0505">
        <w:rPr>
          <w:rFonts w:ascii="Times New Roman" w:hAnsi="Times New Roman" w:cs="Times New Roman"/>
          <w:sz w:val="28"/>
          <w:szCs w:val="28"/>
        </w:rPr>
        <w:tab/>
        <w:t>Санитарно-защитные зоны следует предусматривать, если после проведения всех технических и технологических мер по очистке и обезвреживанию вредных выбросов и снижению уровня шума не обеспечиваются предельно допустимые на селитебной территории уровни концентрации вредных веществ и предельно допустимые уровни шума.</w:t>
      </w:r>
    </w:p>
    <w:p w:rsidR="00217F46" w:rsidRPr="00DD0505" w:rsidRDefault="00217F46" w:rsidP="00BD1889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Размеры таких зон следует устанавливать в соответствии с действующими санитарными нормами размещения промышленных предприятий и Методикой расчета концентрации в атмосферном воздухе вредных веществ, содержащихся в выбросах предприятий, а также с учетом требований защиты от шума и других требований, приведенных в разделе 12 настоящ</w:t>
      </w:r>
      <w:r w:rsidR="002D41B3" w:rsidRPr="00DD0505">
        <w:rPr>
          <w:rFonts w:ascii="Times New Roman" w:hAnsi="Times New Roman" w:cs="Times New Roman"/>
          <w:sz w:val="28"/>
          <w:szCs w:val="28"/>
        </w:rPr>
        <w:t xml:space="preserve">его </w:t>
      </w:r>
      <w:r w:rsidR="002D4AF2" w:rsidRPr="00DD0505">
        <w:rPr>
          <w:rFonts w:ascii="Times New Roman" w:hAnsi="Times New Roman"/>
          <w:sz w:val="28"/>
          <w:szCs w:val="28"/>
        </w:rPr>
        <w:t>свода правил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217F46" w:rsidRPr="00DD0505" w:rsidRDefault="00217F46" w:rsidP="00BD1889">
      <w:pPr>
        <w:widowControl w:val="0"/>
        <w:numPr>
          <w:ilvl w:val="1"/>
          <w:numId w:val="8"/>
        </w:numPr>
        <w:tabs>
          <w:tab w:val="left" w:pos="86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В санитарно-защитной зоне не допускается размещать жилые здания, детские </w:t>
      </w:r>
      <w:r w:rsidR="001C02D3" w:rsidRPr="00DD0505">
        <w:rPr>
          <w:rFonts w:ascii="Times New Roman" w:hAnsi="Times New Roman" w:cs="Times New Roman"/>
          <w:sz w:val="28"/>
          <w:szCs w:val="28"/>
        </w:rPr>
        <w:t>образовательные организации,</w:t>
      </w:r>
      <w:r w:rsidRPr="00DD0505">
        <w:rPr>
          <w:rFonts w:ascii="Times New Roman" w:hAnsi="Times New Roman" w:cs="Times New Roman"/>
          <w:sz w:val="28"/>
          <w:szCs w:val="28"/>
        </w:rPr>
        <w:t xml:space="preserve"> общеобразовательные школы, учреждения здравоохранения и отдыха, спортивные сооружения.</w:t>
      </w:r>
    </w:p>
    <w:p w:rsidR="00217F46" w:rsidRPr="00DD0505" w:rsidRDefault="00217F46" w:rsidP="00BD1889">
      <w:pPr>
        <w:widowControl w:val="0"/>
        <w:numPr>
          <w:ilvl w:val="1"/>
          <w:numId w:val="8"/>
        </w:numPr>
        <w:tabs>
          <w:tab w:val="left" w:pos="86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Минимальную площадь озеленения санитарно-защитных зон следует принимать в зависимости от ширины зоны, % :</w:t>
      </w:r>
    </w:p>
    <w:p w:rsidR="00217F46" w:rsidRPr="00DD0505" w:rsidRDefault="00217F46" w:rsidP="00BD1889">
      <w:pPr>
        <w:tabs>
          <w:tab w:val="left" w:pos="1276"/>
          <w:tab w:val="left" w:leader="dot" w:pos="407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до 300 м</w:t>
      </w:r>
      <w:r w:rsidRPr="00DD0505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DD0505">
        <w:rPr>
          <w:rFonts w:ascii="Times New Roman" w:hAnsi="Times New Roman" w:cs="Times New Roman"/>
          <w:spacing w:val="-4"/>
          <w:sz w:val="28"/>
          <w:szCs w:val="28"/>
        </w:rPr>
        <w:t>60</w:t>
      </w:r>
    </w:p>
    <w:p w:rsidR="00217F46" w:rsidRPr="00DD0505" w:rsidRDefault="00217F46" w:rsidP="00BD1889">
      <w:pPr>
        <w:tabs>
          <w:tab w:val="left" w:pos="1276"/>
          <w:tab w:val="left" w:leader="dot" w:pos="407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св. 300 до 1000м </w:t>
      </w:r>
      <w:r w:rsidRPr="00DD0505">
        <w:rPr>
          <w:rFonts w:ascii="Times New Roman" w:hAnsi="Times New Roman" w:cs="Times New Roman"/>
          <w:sz w:val="28"/>
          <w:szCs w:val="28"/>
        </w:rPr>
        <w:tab/>
      </w:r>
      <w:r w:rsidRPr="00DD0505">
        <w:rPr>
          <w:rFonts w:ascii="Times New Roman" w:hAnsi="Times New Roman" w:cs="Times New Roman"/>
          <w:spacing w:val="-4"/>
          <w:sz w:val="28"/>
          <w:szCs w:val="28"/>
        </w:rPr>
        <w:t>50</w:t>
      </w:r>
    </w:p>
    <w:p w:rsidR="00217F46" w:rsidRPr="00DD0505" w:rsidRDefault="00217F46" w:rsidP="00BD1889">
      <w:pPr>
        <w:tabs>
          <w:tab w:val="left" w:pos="1276"/>
          <w:tab w:val="left" w:leader="dot" w:pos="4109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св. 1000 до 3000 м</w:t>
      </w:r>
      <w:r w:rsidRPr="00DD0505">
        <w:rPr>
          <w:rFonts w:ascii="Times New Roman" w:hAnsi="Times New Roman" w:cs="Times New Roman"/>
          <w:sz w:val="28"/>
          <w:szCs w:val="28"/>
        </w:rPr>
        <w:tab/>
        <w:t>40</w:t>
      </w:r>
    </w:p>
    <w:p w:rsidR="00217F46" w:rsidRPr="00DD0505" w:rsidRDefault="00217F46" w:rsidP="00BD188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Со стороны селитебной территории необходимо предусматривать полосу древесно-кустарниковых насаждений шириной не менее 50 м, а при ширине зоны до 100 м - не менее 20 м.</w:t>
      </w:r>
    </w:p>
    <w:p w:rsidR="008D160D" w:rsidRPr="00DD0505" w:rsidRDefault="00217F46" w:rsidP="00BD1889">
      <w:pPr>
        <w:tabs>
          <w:tab w:val="left" w:pos="10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6"/>
          <w:sz w:val="28"/>
          <w:szCs w:val="28"/>
        </w:rPr>
        <w:t>6.</w:t>
      </w:r>
      <w:r w:rsidR="00251E76" w:rsidRPr="00DD0505">
        <w:rPr>
          <w:rFonts w:ascii="Times New Roman" w:hAnsi="Times New Roman" w:cs="Times New Roman"/>
          <w:spacing w:val="-6"/>
          <w:sz w:val="28"/>
          <w:szCs w:val="28"/>
        </w:rPr>
        <w:t>9</w:t>
      </w:r>
      <w:r w:rsidRPr="00DD0505">
        <w:rPr>
          <w:rFonts w:ascii="Times New Roman" w:hAnsi="Times New Roman" w:cs="Times New Roman"/>
          <w:spacing w:val="-6"/>
          <w:sz w:val="28"/>
          <w:szCs w:val="28"/>
        </w:rPr>
        <w:t>.</w:t>
      </w:r>
      <w:r w:rsidRPr="00DD0505">
        <w:rPr>
          <w:rFonts w:ascii="Times New Roman" w:hAnsi="Times New Roman" w:cs="Times New Roman"/>
          <w:sz w:val="28"/>
          <w:szCs w:val="28"/>
        </w:rPr>
        <w:t xml:space="preserve"> Устройство отвалов, шламонакопителей, хвостохранилищ, отходов и отбросов предприятий допускается только при обосновании невозможности их утилизации; при этом для промышленных районов и узлов, следует предусматривать централизованные (групповые) отвалы. Участки для них следует размещать за пределами предприятий и </w:t>
      </w:r>
      <w:r w:rsidR="00CA5236" w:rsidRPr="00DD050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CA5236" w:rsidRPr="00DD0505">
        <w:rPr>
          <w:rFonts w:ascii="Times New Roman" w:hAnsi="Times New Roman" w:cs="Times New Roman"/>
          <w:sz w:val="28"/>
          <w:szCs w:val="28"/>
        </w:rPr>
        <w:t xml:space="preserve"> </w:t>
      </w:r>
      <w:r w:rsidRPr="00DD0505">
        <w:rPr>
          <w:rFonts w:ascii="Times New Roman" w:hAnsi="Times New Roman" w:cs="Times New Roman"/>
          <w:sz w:val="28"/>
          <w:szCs w:val="28"/>
        </w:rPr>
        <w:t>пояса зоны санитарной охраны подземных водоисточников</w:t>
      </w:r>
      <w:r w:rsidR="00CA5236" w:rsidRPr="00DD0505">
        <w:rPr>
          <w:rFonts w:ascii="Times New Roman" w:hAnsi="Times New Roman" w:cs="Times New Roman"/>
          <w:sz w:val="28"/>
          <w:szCs w:val="28"/>
        </w:rPr>
        <w:t xml:space="preserve"> и прохождений подземных вод</w:t>
      </w:r>
      <w:r w:rsidRPr="00DD0505">
        <w:rPr>
          <w:rFonts w:ascii="Times New Roman" w:hAnsi="Times New Roman" w:cs="Times New Roman"/>
          <w:sz w:val="28"/>
          <w:szCs w:val="28"/>
        </w:rPr>
        <w:t>, с соблюдением санитарных норм или правил безопасности</w:t>
      </w:r>
      <w:r w:rsidR="008D160D" w:rsidRPr="00DD0505">
        <w:rPr>
          <w:rFonts w:ascii="Times New Roman" w:hAnsi="Times New Roman" w:cs="Times New Roman"/>
          <w:sz w:val="28"/>
          <w:szCs w:val="28"/>
        </w:rPr>
        <w:t>.</w:t>
      </w:r>
    </w:p>
    <w:p w:rsidR="00217F46" w:rsidRPr="00DD0505" w:rsidRDefault="00217F46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Отвалы, содержащие уголь, сланец, мышьяк, свинец, ртуть и другие горючие и токсичные вещества должны быть размешены от жилых и общественных зданий и сооружений на расстоянии, определяемом расчетом</w:t>
      </w:r>
      <w:r w:rsidR="00004D50" w:rsidRPr="00DD0505">
        <w:rPr>
          <w:rFonts w:ascii="Times New Roman" w:hAnsi="Times New Roman" w:cs="Times New Roman"/>
          <w:sz w:val="28"/>
          <w:szCs w:val="28"/>
        </w:rPr>
        <w:t xml:space="preserve"> и на основании СанПин «Проектирование, строительство, реконструкция и эксплуатация предприятий, планировка и застройка населенных мест</w:t>
      </w:r>
      <w:r w:rsidR="00F03EC1" w:rsidRPr="00DD0505">
        <w:rPr>
          <w:rFonts w:ascii="Times New Roman" w:hAnsi="Times New Roman" w:cs="Times New Roman"/>
          <w:sz w:val="28"/>
          <w:szCs w:val="28"/>
        </w:rPr>
        <w:t>»</w:t>
      </w:r>
      <w:r w:rsidRPr="00DD0505">
        <w:rPr>
          <w:rFonts w:ascii="Times New Roman" w:hAnsi="Times New Roman" w:cs="Times New Roman"/>
          <w:sz w:val="28"/>
          <w:szCs w:val="28"/>
        </w:rPr>
        <w:t>, но не ближе расчетного опасного сдвига отвалов на основе разработанного и согласованного ТЭО.</w:t>
      </w:r>
    </w:p>
    <w:p w:rsidR="00524DF6" w:rsidRPr="00DD0505" w:rsidRDefault="00524DF6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217F46" w:rsidRPr="00DD0505" w:rsidRDefault="00217F46" w:rsidP="00BD1889">
      <w:pPr>
        <w:spacing w:after="0" w:line="240" w:lineRule="auto"/>
        <w:ind w:firstLine="680"/>
        <w:rPr>
          <w:rFonts w:ascii="Times New Roman" w:hAnsi="Times New Roman" w:cs="Times New Roman"/>
          <w:b/>
          <w:iCs/>
          <w:sz w:val="28"/>
          <w:szCs w:val="28"/>
        </w:rPr>
      </w:pPr>
      <w:r w:rsidRPr="00DD0505">
        <w:rPr>
          <w:rFonts w:ascii="Times New Roman" w:hAnsi="Times New Roman" w:cs="Times New Roman"/>
          <w:b/>
          <w:iCs/>
          <w:sz w:val="28"/>
          <w:szCs w:val="28"/>
        </w:rPr>
        <w:t>Научная и научно-производственная зона (район)</w:t>
      </w:r>
    </w:p>
    <w:p w:rsidR="00217F46" w:rsidRPr="00DD0505" w:rsidRDefault="00217F46" w:rsidP="00BD1889">
      <w:pPr>
        <w:spacing w:after="0" w:line="240" w:lineRule="auto"/>
        <w:ind w:firstLine="680"/>
        <w:rPr>
          <w:rFonts w:ascii="Times New Roman" w:hAnsi="Times New Roman" w:cs="Times New Roman"/>
          <w:b/>
          <w:sz w:val="28"/>
          <w:szCs w:val="28"/>
        </w:rPr>
      </w:pPr>
    </w:p>
    <w:p w:rsidR="00217F46" w:rsidRPr="00DD0505" w:rsidRDefault="00217F46" w:rsidP="00BD1889">
      <w:pPr>
        <w:tabs>
          <w:tab w:val="left" w:pos="1022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1"/>
          <w:sz w:val="28"/>
          <w:szCs w:val="28"/>
        </w:rPr>
        <w:t>6.1</w:t>
      </w:r>
      <w:r w:rsidR="00DB64FA" w:rsidRPr="00DD0505">
        <w:rPr>
          <w:rFonts w:ascii="Times New Roman" w:hAnsi="Times New Roman" w:cs="Times New Roman"/>
          <w:spacing w:val="-11"/>
          <w:sz w:val="28"/>
          <w:szCs w:val="28"/>
        </w:rPr>
        <w:t>0</w:t>
      </w:r>
      <w:r w:rsidRPr="00DD0505">
        <w:rPr>
          <w:rFonts w:ascii="Times New Roman" w:hAnsi="Times New Roman" w:cs="Times New Roman"/>
          <w:spacing w:val="-11"/>
          <w:sz w:val="28"/>
          <w:szCs w:val="28"/>
        </w:rPr>
        <w:t>.</w:t>
      </w:r>
      <w:r w:rsidRPr="00DD0505">
        <w:rPr>
          <w:rFonts w:ascii="Times New Roman" w:hAnsi="Times New Roman" w:cs="Times New Roman"/>
          <w:sz w:val="28"/>
          <w:szCs w:val="28"/>
        </w:rPr>
        <w:tab/>
        <w:t xml:space="preserve">На территории научной и научно-производственной зоны следует размещать учреждения науки и научного обслуживания, опытные производства и связанные с ними высшие и средние учебные заведения, учреждения и </w:t>
      </w:r>
      <w:r w:rsidRPr="00DD0505">
        <w:rPr>
          <w:rFonts w:ascii="Times New Roman" w:hAnsi="Times New Roman" w:cs="Times New Roman"/>
          <w:sz w:val="28"/>
          <w:szCs w:val="28"/>
        </w:rPr>
        <w:lastRenderedPageBreak/>
        <w:t>предприятия обслуживания, а также инженерные и транспортные коммуникации и сооружения.</w:t>
      </w:r>
    </w:p>
    <w:p w:rsidR="00217F46" w:rsidRPr="00DD0505" w:rsidRDefault="00217F46" w:rsidP="00BD1889">
      <w:pPr>
        <w:tabs>
          <w:tab w:val="left" w:pos="1022"/>
          <w:tab w:val="left" w:pos="1418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6"/>
          <w:sz w:val="28"/>
          <w:szCs w:val="28"/>
        </w:rPr>
        <w:t>6.1</w:t>
      </w:r>
      <w:r w:rsidR="00DB64FA" w:rsidRPr="00DD0505">
        <w:rPr>
          <w:rFonts w:ascii="Times New Roman" w:hAnsi="Times New Roman" w:cs="Times New Roman"/>
          <w:spacing w:val="-6"/>
          <w:sz w:val="28"/>
          <w:szCs w:val="28"/>
        </w:rPr>
        <w:t>1</w:t>
      </w:r>
      <w:r w:rsidRPr="00DD0505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  <w:r w:rsidRPr="00DD0505">
        <w:rPr>
          <w:rFonts w:ascii="Times New Roman" w:hAnsi="Times New Roman" w:cs="Times New Roman"/>
          <w:sz w:val="28"/>
          <w:szCs w:val="28"/>
        </w:rPr>
        <w:t>Численность рабочих научно-производственной зоны, расположенной в пределах селитебной территории, не должна превышать 15 тыс. чел.</w:t>
      </w:r>
    </w:p>
    <w:p w:rsidR="00217F46" w:rsidRPr="00DD0505" w:rsidRDefault="00217F46" w:rsidP="00BD1889">
      <w:pPr>
        <w:tabs>
          <w:tab w:val="left" w:pos="950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9"/>
          <w:sz w:val="28"/>
          <w:szCs w:val="28"/>
        </w:rPr>
        <w:t>6.1</w:t>
      </w:r>
      <w:r w:rsidR="00DB64FA" w:rsidRPr="00DD0505">
        <w:rPr>
          <w:rFonts w:ascii="Times New Roman" w:hAnsi="Times New Roman" w:cs="Times New Roman"/>
          <w:spacing w:val="-9"/>
          <w:sz w:val="28"/>
          <w:szCs w:val="28"/>
        </w:rPr>
        <w:t>2</w:t>
      </w:r>
      <w:r w:rsidRPr="00DD0505">
        <w:rPr>
          <w:rFonts w:ascii="Times New Roman" w:hAnsi="Times New Roman" w:cs="Times New Roman"/>
          <w:spacing w:val="-9"/>
          <w:sz w:val="28"/>
          <w:szCs w:val="28"/>
        </w:rPr>
        <w:t>.</w:t>
      </w:r>
      <w:r w:rsidRPr="00DD0505">
        <w:rPr>
          <w:rFonts w:ascii="Times New Roman" w:hAnsi="Times New Roman" w:cs="Times New Roman"/>
          <w:sz w:val="28"/>
          <w:szCs w:val="28"/>
        </w:rPr>
        <w:t xml:space="preserve"> Размеры земельных участков научных учреждений следует принимать (на 1000 м</w:t>
      </w:r>
      <w:r w:rsidRPr="00DD0505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DD0505">
        <w:rPr>
          <w:rFonts w:ascii="Times New Roman" w:hAnsi="Times New Roman" w:cs="Times New Roman"/>
          <w:sz w:val="28"/>
          <w:szCs w:val="28"/>
        </w:rPr>
        <w:t>общей площади), га, не более:</w:t>
      </w:r>
    </w:p>
    <w:p w:rsidR="00217F46" w:rsidRPr="00DD0505" w:rsidRDefault="00217F46" w:rsidP="00BD1889">
      <w:pPr>
        <w:tabs>
          <w:tab w:val="left" w:leader="dot" w:pos="4906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естественных и технических наук</w:t>
      </w:r>
      <w:r w:rsidRPr="00DD0505">
        <w:rPr>
          <w:rFonts w:ascii="Times New Roman" w:hAnsi="Times New Roman" w:cs="Times New Roman"/>
          <w:sz w:val="28"/>
          <w:szCs w:val="28"/>
        </w:rPr>
        <w:tab/>
        <w:t>……….   0,14 – 0,2</w:t>
      </w:r>
    </w:p>
    <w:p w:rsidR="00217F46" w:rsidRPr="00DD0505" w:rsidRDefault="00217F46" w:rsidP="00BD1889">
      <w:pPr>
        <w:tabs>
          <w:tab w:val="left" w:leader="dot" w:pos="4939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2"/>
          <w:sz w:val="28"/>
          <w:szCs w:val="28"/>
        </w:rPr>
        <w:t>общественных наук</w:t>
      </w:r>
      <w:r w:rsidRPr="00DD0505">
        <w:rPr>
          <w:rFonts w:ascii="Times New Roman" w:hAnsi="Times New Roman" w:cs="Times New Roman"/>
          <w:sz w:val="28"/>
          <w:szCs w:val="28"/>
        </w:rPr>
        <w:tab/>
        <w:t>……….   0,1 – 0,12</w:t>
      </w:r>
    </w:p>
    <w:p w:rsidR="00217F46" w:rsidRPr="00DD0505" w:rsidRDefault="00217F46" w:rsidP="00BD1889">
      <w:pPr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 следует: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6.1</w:t>
      </w:r>
      <w:r w:rsidR="00DB64FA" w:rsidRPr="00DD0505">
        <w:rPr>
          <w:rFonts w:ascii="Times New Roman" w:hAnsi="Times New Roman" w:cs="Times New Roman"/>
          <w:sz w:val="28"/>
          <w:szCs w:val="28"/>
        </w:rPr>
        <w:t>2</w:t>
      </w:r>
      <w:r w:rsidRPr="00DD0505">
        <w:rPr>
          <w:rFonts w:ascii="Times New Roman" w:hAnsi="Times New Roman" w:cs="Times New Roman"/>
          <w:sz w:val="28"/>
          <w:szCs w:val="28"/>
        </w:rPr>
        <w:t>.1. В приведенную норму не входят опытные поля, полигоны, резервные территории, санитарно-защитные зоны.</w:t>
      </w:r>
    </w:p>
    <w:p w:rsidR="00217F46" w:rsidRPr="00DD0505" w:rsidRDefault="00217F46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6.1</w:t>
      </w:r>
      <w:r w:rsidR="00DB64FA" w:rsidRPr="00DD0505">
        <w:rPr>
          <w:rFonts w:ascii="Times New Roman" w:hAnsi="Times New Roman" w:cs="Times New Roman"/>
          <w:sz w:val="28"/>
          <w:szCs w:val="28"/>
        </w:rPr>
        <w:t>2</w:t>
      </w:r>
      <w:r w:rsidRPr="00DD0505">
        <w:rPr>
          <w:rFonts w:ascii="Times New Roman" w:hAnsi="Times New Roman" w:cs="Times New Roman"/>
          <w:sz w:val="28"/>
          <w:szCs w:val="28"/>
        </w:rPr>
        <w:t>.2. Меньшие значения показателей следует принимать для крупнейших и крупных городов и для условий реконструкции.</w:t>
      </w:r>
    </w:p>
    <w:p w:rsidR="008108D7" w:rsidRPr="00DD0505" w:rsidRDefault="008108D7" w:rsidP="00BD1889">
      <w:pPr>
        <w:spacing w:after="0" w:line="240" w:lineRule="auto"/>
        <w:ind w:firstLine="680"/>
        <w:rPr>
          <w:rFonts w:ascii="Times New Roman" w:hAnsi="Times New Roman" w:cs="Times New Roman"/>
          <w:b/>
          <w:iCs/>
          <w:sz w:val="28"/>
          <w:szCs w:val="28"/>
        </w:rPr>
      </w:pPr>
    </w:p>
    <w:p w:rsidR="00217F46" w:rsidRPr="00DD0505" w:rsidRDefault="00217F46" w:rsidP="00BD1889">
      <w:pPr>
        <w:spacing w:after="0" w:line="240" w:lineRule="auto"/>
        <w:ind w:firstLine="680"/>
        <w:rPr>
          <w:rFonts w:ascii="Times New Roman" w:hAnsi="Times New Roman" w:cs="Times New Roman"/>
          <w:b/>
          <w:iCs/>
          <w:sz w:val="28"/>
          <w:szCs w:val="28"/>
        </w:rPr>
      </w:pPr>
      <w:r w:rsidRPr="00DD0505">
        <w:rPr>
          <w:rFonts w:ascii="Times New Roman" w:hAnsi="Times New Roman" w:cs="Times New Roman"/>
          <w:b/>
          <w:iCs/>
          <w:sz w:val="28"/>
          <w:szCs w:val="28"/>
        </w:rPr>
        <w:t>Коммунально-складская зона (район)</w:t>
      </w:r>
    </w:p>
    <w:p w:rsidR="00217F46" w:rsidRPr="00DD0505" w:rsidRDefault="00217F46" w:rsidP="00BD1889">
      <w:pPr>
        <w:spacing w:after="0" w:line="240" w:lineRule="auto"/>
        <w:ind w:firstLine="680"/>
        <w:rPr>
          <w:rFonts w:ascii="Times New Roman" w:hAnsi="Times New Roman" w:cs="Times New Roman"/>
          <w:b/>
          <w:sz w:val="28"/>
          <w:szCs w:val="28"/>
        </w:rPr>
      </w:pPr>
    </w:p>
    <w:p w:rsidR="00217F46" w:rsidRPr="00DD0505" w:rsidRDefault="00217F46" w:rsidP="00BD1889">
      <w:pPr>
        <w:tabs>
          <w:tab w:val="left" w:pos="107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6"/>
          <w:sz w:val="28"/>
          <w:szCs w:val="28"/>
        </w:rPr>
        <w:t>6.1</w:t>
      </w:r>
      <w:r w:rsidR="00DB64FA" w:rsidRPr="00DD0505">
        <w:rPr>
          <w:rFonts w:ascii="Times New Roman" w:hAnsi="Times New Roman" w:cs="Times New Roman"/>
          <w:spacing w:val="-6"/>
          <w:sz w:val="28"/>
          <w:szCs w:val="28"/>
        </w:rPr>
        <w:t>3</w:t>
      </w:r>
      <w:r w:rsidRPr="00DD0505">
        <w:rPr>
          <w:rFonts w:ascii="Times New Roman" w:hAnsi="Times New Roman" w:cs="Times New Roman"/>
          <w:spacing w:val="-6"/>
          <w:sz w:val="28"/>
          <w:szCs w:val="28"/>
        </w:rPr>
        <w:t>.</w:t>
      </w:r>
      <w:r w:rsidRPr="00DD0505">
        <w:rPr>
          <w:rFonts w:ascii="Times New Roman" w:hAnsi="Times New Roman" w:cs="Times New Roman"/>
          <w:sz w:val="28"/>
          <w:szCs w:val="28"/>
        </w:rPr>
        <w:t xml:space="preserve"> На территориях коммунально-складских зон (районов) следует размещать предприятия пищевой (пищевкусовой, мясной и молочной) промышленности, общетоварные (продовольственные и непродовольственные), специализированные склады (холодильники, картофеле-, овоще-, фруктохранилища), предприятия коммунального, транспортного и бытового обслуживания населения города.</w:t>
      </w:r>
    </w:p>
    <w:p w:rsidR="00217F46" w:rsidRPr="00DD0505" w:rsidRDefault="00217F46" w:rsidP="00BD1889">
      <w:pPr>
        <w:tabs>
          <w:tab w:val="left" w:pos="107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Систему складских комплексов, не связанных с непосредственным повседневным обслуживанием населения, следует формировать за пределами крупных и крупнейших городов, приближая их к узлам внешнего, преимущественного железнодорожного транспорта.</w:t>
      </w:r>
    </w:p>
    <w:p w:rsidR="00217F46" w:rsidRPr="00DD0505" w:rsidRDefault="00217F46" w:rsidP="00BD1889">
      <w:pPr>
        <w:tabs>
          <w:tab w:val="left" w:pos="107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За пределами территории городов и их зеленых зон, в обособленных складских районах пригородной зоны с соблюдением санитарных, противопожарных и специальных норм следует предусматривать рассредоточенное размещение складов государственных резервов, складов нефти и нефтепродуктов первой группы, перевалочных баз нефти и нефтепродуктов, складов сжиженных газов, складов взрывчатых материалов и базисных складов сильнодействующих ядовитых веществ, базисных складов продовольствия, фуража и промышленного сырья лесоперевалочных баз базисных складов лесных и строительных материалов.</w:t>
      </w:r>
    </w:p>
    <w:p w:rsidR="00217F46" w:rsidRPr="00DD0505" w:rsidRDefault="00217F46" w:rsidP="00BD1889">
      <w:pPr>
        <w:tabs>
          <w:tab w:val="left" w:pos="725"/>
          <w:tab w:val="left" w:pos="107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Для малых городов и населенных пунктов следует предусматривать централизованные склады, обслуживающие группу населенных пунктов, располагая такие склады преимущественно в районных центрах или железнодорожных пристанционных населенных пунктах.</w:t>
      </w:r>
    </w:p>
    <w:p w:rsidR="00217F46" w:rsidRPr="00DD0505" w:rsidRDefault="00217F46" w:rsidP="00BD1889">
      <w:pPr>
        <w:tabs>
          <w:tab w:val="left" w:pos="1032"/>
          <w:tab w:val="left" w:pos="107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В районах с ограниченными территориальными ресурсами и ценными сельскохозяйственными угодьями допускается, при наличии отработанных горных выработок и участков недр, пригодных для размещения в них объектов, осуществлять строительство хранилищ продовольственных и промышленных товаров, распределительных холодильников и других объектов, требующих </w:t>
      </w:r>
      <w:r w:rsidRPr="00DD0505">
        <w:rPr>
          <w:rFonts w:ascii="Times New Roman" w:hAnsi="Times New Roman" w:cs="Times New Roman"/>
          <w:sz w:val="28"/>
          <w:szCs w:val="28"/>
        </w:rPr>
        <w:lastRenderedPageBreak/>
        <w:t>обеспечения устойчивости к внешним воздействиям и надежности функционирования.</w:t>
      </w:r>
    </w:p>
    <w:p w:rsidR="00217F46" w:rsidRPr="00DD0505" w:rsidRDefault="00217F46" w:rsidP="00BD1889">
      <w:pPr>
        <w:tabs>
          <w:tab w:val="left" w:pos="107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6.1</w:t>
      </w:r>
      <w:r w:rsidR="00DB64FA" w:rsidRPr="00DD0505">
        <w:rPr>
          <w:rFonts w:ascii="Times New Roman" w:hAnsi="Times New Roman" w:cs="Times New Roman"/>
          <w:sz w:val="28"/>
          <w:szCs w:val="28"/>
        </w:rPr>
        <w:t>4</w:t>
      </w:r>
      <w:r w:rsidRPr="00DD0505">
        <w:rPr>
          <w:rFonts w:ascii="Times New Roman" w:hAnsi="Times New Roman" w:cs="Times New Roman"/>
          <w:sz w:val="28"/>
          <w:szCs w:val="28"/>
        </w:rPr>
        <w:t>. Размеры земельных участков складов, предназначенных для обслуживания населенных пунктов, допускается принимать из расчета 2 м</w:t>
      </w:r>
      <w:r w:rsidRPr="00DD050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D0505">
        <w:rPr>
          <w:rFonts w:ascii="Times New Roman" w:hAnsi="Times New Roman" w:cs="Times New Roman"/>
          <w:sz w:val="28"/>
          <w:szCs w:val="28"/>
        </w:rPr>
        <w:t xml:space="preserve"> на одного чел. в крупнейших и крупных городах с учетом строительства многоэтажных складов и 2,5 м</w:t>
      </w:r>
      <w:r w:rsidRPr="00DD050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D0505">
        <w:rPr>
          <w:rFonts w:ascii="Times New Roman" w:hAnsi="Times New Roman" w:cs="Times New Roman"/>
          <w:sz w:val="28"/>
          <w:szCs w:val="28"/>
        </w:rPr>
        <w:t xml:space="preserve"> – в остальных населенных пунктах.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В городах-курортах размеры коммунально-складских зон для обслуживания лечащихся и отдыхающих следует принимать из расчета этих зонах оранжерейно-тепличного хозяйства – 8 м</w:t>
      </w:r>
      <w:r w:rsidRPr="00DD050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В городах общая площадь коллективных хранилищ сельскохозяйственных продуктов 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>определяется из расчета 4-5 м</w:t>
      </w:r>
      <w:r w:rsidRPr="00DD0505">
        <w:rPr>
          <w:rFonts w:ascii="Times New Roman" w:hAnsi="Times New Roman" w:cs="Times New Roman"/>
          <w:spacing w:val="-1"/>
          <w:sz w:val="28"/>
          <w:szCs w:val="28"/>
          <w:vertAlign w:val="superscript"/>
        </w:rPr>
        <w:t xml:space="preserve">2 </w:t>
      </w:r>
      <w:r w:rsidRPr="00DD0505">
        <w:rPr>
          <w:rFonts w:ascii="Times New Roman" w:hAnsi="Times New Roman" w:cs="Times New Roman"/>
          <w:spacing w:val="9"/>
          <w:sz w:val="28"/>
          <w:szCs w:val="28"/>
        </w:rPr>
        <w:t>на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 одну семью. Число семей, пользующихся хранилищами, </w:t>
      </w:r>
      <w:r w:rsidRPr="00DD0505">
        <w:rPr>
          <w:rFonts w:ascii="Times New Roman" w:hAnsi="Times New Roman" w:cs="Times New Roman"/>
          <w:sz w:val="28"/>
          <w:szCs w:val="28"/>
        </w:rPr>
        <w:t>устанавливается заданием на проектирование.</w:t>
      </w:r>
    </w:p>
    <w:p w:rsidR="00217F46" w:rsidRPr="00DD0505" w:rsidRDefault="00217F46" w:rsidP="00BD1889">
      <w:pPr>
        <w:tabs>
          <w:tab w:val="left" w:pos="1276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Размеры земельных участков, площади, вместимость складов общетоварных и специализированных, для хранения овощей, картофеля и фруктов, топлива и строительных материалов допускается принимать в соответствии с рекомендуемым приложением </w:t>
      </w:r>
      <w:r w:rsidR="00483F3F" w:rsidRPr="00DD0505">
        <w:rPr>
          <w:rFonts w:ascii="Times New Roman" w:hAnsi="Times New Roman" w:cs="Times New Roman"/>
          <w:sz w:val="28"/>
          <w:szCs w:val="28"/>
        </w:rPr>
        <w:t>6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этом, размеры санитарно-защитных зон для картофеле-, овоще- и фруктохранилищ следует принимать 50 м.</w:t>
      </w:r>
    </w:p>
    <w:p w:rsidR="008108D7" w:rsidRPr="00DD0505" w:rsidRDefault="008108D7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7F46" w:rsidRPr="00DD0505" w:rsidRDefault="00217F46" w:rsidP="00BD1889">
      <w:pPr>
        <w:widowControl w:val="0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6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505">
        <w:rPr>
          <w:rFonts w:ascii="Times New Roman" w:hAnsi="Times New Roman" w:cs="Times New Roman"/>
          <w:b/>
          <w:iCs/>
          <w:sz w:val="28"/>
          <w:szCs w:val="28"/>
        </w:rPr>
        <w:t>Ландшафтно-рекреационная территория</w:t>
      </w:r>
    </w:p>
    <w:p w:rsidR="00147585" w:rsidRPr="00DD0505" w:rsidRDefault="00147585" w:rsidP="0014758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683"/>
        <w:rPr>
          <w:rFonts w:ascii="Times New Roman" w:hAnsi="Times New Roman" w:cs="Times New Roman"/>
          <w:b/>
          <w:sz w:val="28"/>
          <w:szCs w:val="28"/>
        </w:rPr>
      </w:pPr>
    </w:p>
    <w:p w:rsidR="00217F46" w:rsidRPr="00DD0505" w:rsidRDefault="00217F46" w:rsidP="00BD1889">
      <w:pPr>
        <w:widowControl w:val="0"/>
        <w:numPr>
          <w:ilvl w:val="1"/>
          <w:numId w:val="11"/>
        </w:numPr>
        <w:tabs>
          <w:tab w:val="left" w:pos="864"/>
          <w:tab w:val="left" w:pos="1276"/>
        </w:tabs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В городах и населенных пунктах необходимо предусматривать, непрерывную систему озелененных территорий и других открытых пространств. Удельный вес озелененных территорий различного назначения в пределах застройки городов (уровень озелененности территории застройки) должен быть не менее 40%.</w:t>
      </w:r>
    </w:p>
    <w:p w:rsidR="00217F46" w:rsidRPr="00DD0505" w:rsidRDefault="00217F46" w:rsidP="00BD1889">
      <w:pPr>
        <w:widowControl w:val="0"/>
        <w:numPr>
          <w:ilvl w:val="1"/>
          <w:numId w:val="11"/>
        </w:numPr>
        <w:tabs>
          <w:tab w:val="left" w:pos="864"/>
          <w:tab w:val="left" w:pos="1276"/>
        </w:tabs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Площадь озелененных территорий общего пользования - парков, садов, скверов, бульваров, размещаемых на селитебной территории городов и населенных пунктов, следует принимать по таблице </w:t>
      </w:r>
      <w:r w:rsidR="003F7F4C" w:rsidRPr="00DD0505">
        <w:rPr>
          <w:rFonts w:ascii="Times New Roman" w:hAnsi="Times New Roman" w:cs="Times New Roman"/>
          <w:sz w:val="28"/>
          <w:szCs w:val="28"/>
        </w:rPr>
        <w:t>2</w:t>
      </w:r>
      <w:r w:rsidRPr="00DD0505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217F46" w:rsidRPr="00DD0505" w:rsidRDefault="00217F46" w:rsidP="00BD1889">
      <w:pPr>
        <w:tabs>
          <w:tab w:val="left" w:pos="1276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В крупнейших, крупных и больших городах существующие массивы городских лесов следует преобразовывать в городские лесопарки и относить их дополнительно к указанным в таблице </w:t>
      </w:r>
      <w:r w:rsidR="003F7F4C" w:rsidRPr="00DD0505">
        <w:rPr>
          <w:rFonts w:ascii="Times New Roman" w:hAnsi="Times New Roman" w:cs="Times New Roman"/>
          <w:sz w:val="28"/>
          <w:szCs w:val="28"/>
        </w:rPr>
        <w:t>2</w:t>
      </w:r>
      <w:r w:rsidRPr="00DD0505">
        <w:rPr>
          <w:rFonts w:ascii="Times New Roman" w:hAnsi="Times New Roman" w:cs="Times New Roman"/>
          <w:sz w:val="28"/>
          <w:szCs w:val="28"/>
        </w:rPr>
        <w:t xml:space="preserve"> озелененным территориям общего пользования исходя из расчета не более 5 м</w:t>
      </w:r>
      <w:r w:rsidRPr="00DD050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D0505">
        <w:rPr>
          <w:rFonts w:ascii="Times New Roman" w:hAnsi="Times New Roman" w:cs="Times New Roman"/>
          <w:sz w:val="28"/>
          <w:szCs w:val="28"/>
        </w:rPr>
        <w:t>/чел.</w:t>
      </w:r>
    </w:p>
    <w:p w:rsidR="00EE0741" w:rsidRPr="00DD0505" w:rsidRDefault="00EE0741" w:rsidP="00BD1889">
      <w:pPr>
        <w:spacing w:after="0" w:line="240" w:lineRule="auto"/>
        <w:ind w:firstLine="680"/>
        <w:rPr>
          <w:rFonts w:ascii="Times New Roman" w:hAnsi="Times New Roman" w:cs="Times New Roman"/>
          <w:spacing w:val="-6"/>
          <w:sz w:val="28"/>
          <w:szCs w:val="28"/>
        </w:rPr>
      </w:pPr>
    </w:p>
    <w:p w:rsidR="00217F46" w:rsidRPr="00DD0505" w:rsidRDefault="00217F46" w:rsidP="00BD1889">
      <w:pPr>
        <w:spacing w:after="0" w:line="240" w:lineRule="auto"/>
        <w:ind w:firstLine="680"/>
        <w:rPr>
          <w:rFonts w:ascii="Times New Roman" w:hAnsi="Times New Roman" w:cs="Times New Roman"/>
          <w:spacing w:val="-6"/>
          <w:sz w:val="28"/>
          <w:szCs w:val="28"/>
        </w:rPr>
      </w:pPr>
      <w:r w:rsidRPr="00DD0505">
        <w:rPr>
          <w:rFonts w:ascii="Times New Roman" w:hAnsi="Times New Roman" w:cs="Times New Roman"/>
          <w:spacing w:val="-6"/>
          <w:sz w:val="28"/>
          <w:szCs w:val="28"/>
        </w:rPr>
        <w:t xml:space="preserve">Таблица </w:t>
      </w:r>
      <w:r w:rsidR="003F7F4C" w:rsidRPr="00DD0505">
        <w:rPr>
          <w:rFonts w:ascii="Times New Roman" w:hAnsi="Times New Roman" w:cs="Times New Roman"/>
          <w:spacing w:val="-6"/>
          <w:sz w:val="28"/>
          <w:szCs w:val="28"/>
        </w:rPr>
        <w:t>2</w:t>
      </w:r>
    </w:p>
    <w:tbl>
      <w:tblPr>
        <w:tblW w:w="9653" w:type="dxa"/>
        <w:tblInd w:w="30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566"/>
        <w:gridCol w:w="2835"/>
        <w:gridCol w:w="1559"/>
        <w:gridCol w:w="2693"/>
      </w:tblGrid>
      <w:tr w:rsidR="00EC61B7" w:rsidRPr="00DD0505" w:rsidTr="00147585">
        <w:trPr>
          <w:trHeight w:hRule="exact" w:val="456"/>
        </w:trPr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C61B7" w:rsidRPr="00DD0505" w:rsidRDefault="00EC61B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Озелененные территории           общего пользования</w:t>
            </w:r>
          </w:p>
        </w:tc>
        <w:tc>
          <w:tcPr>
            <w:tcW w:w="70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1B7" w:rsidRPr="00DD0505" w:rsidRDefault="00EC61B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Площадь озелененных территорий 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/чел.</w:t>
            </w:r>
          </w:p>
        </w:tc>
      </w:tr>
      <w:tr w:rsidR="00EC61B7" w:rsidRPr="00DD0505" w:rsidTr="00147585">
        <w:trPr>
          <w:trHeight w:hRule="exact" w:val="718"/>
        </w:trPr>
        <w:tc>
          <w:tcPr>
            <w:tcW w:w="25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1B7" w:rsidRPr="00DD0505" w:rsidRDefault="00EC61B7" w:rsidP="00BD1889">
            <w:pPr>
              <w:spacing w:after="0" w:line="240" w:lineRule="auto"/>
              <w:ind w:firstLine="6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1B7" w:rsidRPr="00DD0505" w:rsidRDefault="00EC61B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крупнейших, крупных и больших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городов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1B7" w:rsidRPr="00DD0505" w:rsidRDefault="00EC61B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средних городов</w:t>
            </w:r>
          </w:p>
          <w:p w:rsidR="00EC61B7" w:rsidRPr="00DD0505" w:rsidRDefault="00EC61B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1B7" w:rsidRPr="00DD0505" w:rsidRDefault="00EC61B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1B7" w:rsidRPr="00DD0505" w:rsidRDefault="00EC61B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1B7" w:rsidRPr="00DD0505" w:rsidRDefault="00EC61B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1B7" w:rsidRPr="00DD0505" w:rsidRDefault="00EC61B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1B7" w:rsidRPr="00DD0505" w:rsidRDefault="00EC61B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1B7" w:rsidRPr="00DD0505" w:rsidRDefault="00EC61B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малых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городов и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населенных пунктов</w:t>
            </w:r>
          </w:p>
        </w:tc>
      </w:tr>
      <w:tr w:rsidR="00217F46" w:rsidRPr="00DD0505" w:rsidTr="00147585">
        <w:trPr>
          <w:trHeight w:hRule="exact" w:val="302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Общегородские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8(10)</w:t>
            </w:r>
          </w:p>
        </w:tc>
      </w:tr>
      <w:tr w:rsidR="00217F46" w:rsidRPr="00DD0505" w:rsidTr="00147585">
        <w:trPr>
          <w:trHeight w:hRule="exact" w:val="312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Жилых районов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92896" w:rsidRPr="00DD0505" w:rsidRDefault="00892896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217F46" w:rsidRPr="00DD0505" w:rsidRDefault="00217F46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В скобках приведены размеры для малых городов   с численностью населения до 20 тыс. чел.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 следует:</w:t>
      </w:r>
    </w:p>
    <w:p w:rsidR="00217F46" w:rsidRPr="00DD0505" w:rsidRDefault="00217F46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lastRenderedPageBreak/>
        <w:t xml:space="preserve">7.2.1. Для городов-курортов приведенные нормы общегородских озелененных территорий общего пользования следует увеличивать, но не более чем на 50%. </w:t>
      </w:r>
    </w:p>
    <w:p w:rsidR="00217F46" w:rsidRPr="00DD0505" w:rsidRDefault="00217F46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7.3. В структуре озелененных территорий общего пользования крупные парки и лесопарки шириной 0,5 км и более должны составлять не менее 10%</w:t>
      </w:r>
      <w:r w:rsidR="00B04DA2" w:rsidRPr="00DD0505">
        <w:rPr>
          <w:rFonts w:ascii="Times New Roman" w:hAnsi="Times New Roman" w:cs="Times New Roman"/>
          <w:sz w:val="28"/>
          <w:szCs w:val="28"/>
        </w:rPr>
        <w:t xml:space="preserve"> от общей площади населенного пункта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Время доступности городских парков должно быть не более 20 минут,  а парков планировочных районов не более 15 минут.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В сейсмических районах необходимо обеспечивать свободный доступ парков, садов и других озелененных территорий общего пользования, не допуская устройства оград со стороны жилых районов.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7.4. Расчетное число единовременных посетителей территорий парков, лесопарков, лесов, зеленых зон следует принимать, чел/га, не более:</w:t>
      </w:r>
    </w:p>
    <w:p w:rsidR="00217F46" w:rsidRPr="00DD0505" w:rsidRDefault="00217F46" w:rsidP="00BD1889">
      <w:pPr>
        <w:tabs>
          <w:tab w:val="left" w:leader="dot" w:pos="5755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для городских парков</w:t>
      </w:r>
      <w:r w:rsidRPr="00DD0505">
        <w:rPr>
          <w:rFonts w:ascii="Times New Roman" w:hAnsi="Times New Roman" w:cs="Times New Roman"/>
          <w:sz w:val="28"/>
          <w:szCs w:val="28"/>
        </w:rPr>
        <w:tab/>
      </w:r>
      <w:r w:rsidRPr="00DD0505">
        <w:rPr>
          <w:rFonts w:ascii="Times New Roman" w:hAnsi="Times New Roman" w:cs="Times New Roman"/>
          <w:spacing w:val="-14"/>
          <w:sz w:val="28"/>
          <w:szCs w:val="28"/>
        </w:rPr>
        <w:t>100</w:t>
      </w:r>
    </w:p>
    <w:p w:rsidR="00217F46" w:rsidRPr="00DD0505" w:rsidRDefault="00217F46" w:rsidP="00BD1889">
      <w:pPr>
        <w:tabs>
          <w:tab w:val="left" w:leader="dot" w:pos="5707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"/>
          <w:sz w:val="28"/>
          <w:szCs w:val="28"/>
        </w:rPr>
        <w:t>для парков зон отдыха</w:t>
      </w:r>
      <w:r w:rsidRPr="00DD0505">
        <w:rPr>
          <w:rFonts w:ascii="Times New Roman" w:hAnsi="Times New Roman" w:cs="Times New Roman"/>
          <w:sz w:val="28"/>
          <w:szCs w:val="28"/>
        </w:rPr>
        <w:tab/>
      </w:r>
      <w:r w:rsidRPr="00DD0505">
        <w:rPr>
          <w:rFonts w:ascii="Times New Roman" w:hAnsi="Times New Roman" w:cs="Times New Roman"/>
          <w:spacing w:val="-14"/>
          <w:sz w:val="28"/>
          <w:szCs w:val="28"/>
        </w:rPr>
        <w:t>70</w:t>
      </w:r>
    </w:p>
    <w:p w:rsidR="00217F46" w:rsidRPr="00DD0505" w:rsidRDefault="00217F46" w:rsidP="00BD1889">
      <w:pPr>
        <w:tabs>
          <w:tab w:val="left" w:leader="dot" w:pos="5683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для парков курортов</w:t>
      </w:r>
      <w:r w:rsidRPr="00DD0505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DD0505">
        <w:rPr>
          <w:rFonts w:ascii="Times New Roman" w:hAnsi="Times New Roman" w:cs="Times New Roman"/>
          <w:spacing w:val="-14"/>
          <w:sz w:val="28"/>
          <w:szCs w:val="28"/>
        </w:rPr>
        <w:t>50</w:t>
      </w:r>
    </w:p>
    <w:p w:rsidR="00217F46" w:rsidRPr="00DD0505" w:rsidRDefault="00217F46" w:rsidP="00BD1889">
      <w:pPr>
        <w:tabs>
          <w:tab w:val="left" w:leader="dot" w:pos="5722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для лесопарков (лугопарков, гидропарков) …… </w:t>
      </w:r>
      <w:r w:rsidRPr="00DD0505">
        <w:rPr>
          <w:rFonts w:ascii="Times New Roman" w:hAnsi="Times New Roman" w:cs="Times New Roman"/>
          <w:spacing w:val="-22"/>
          <w:sz w:val="28"/>
          <w:szCs w:val="28"/>
        </w:rPr>
        <w:t>10</w:t>
      </w:r>
    </w:p>
    <w:p w:rsidR="00217F46" w:rsidRPr="00DD0505" w:rsidRDefault="00217F46" w:rsidP="00BD1889">
      <w:pPr>
        <w:tabs>
          <w:tab w:val="left" w:leader="dot" w:pos="5750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для лесов </w:t>
      </w:r>
      <w:r w:rsidRPr="00DD0505">
        <w:rPr>
          <w:rFonts w:ascii="Times New Roman" w:hAnsi="Times New Roman" w:cs="Times New Roman"/>
          <w:sz w:val="28"/>
          <w:szCs w:val="28"/>
        </w:rPr>
        <w:tab/>
      </w:r>
      <w:r w:rsidRPr="00DD0505">
        <w:rPr>
          <w:rFonts w:ascii="Times New Roman" w:hAnsi="Times New Roman" w:cs="Times New Roman"/>
          <w:spacing w:val="18"/>
          <w:sz w:val="28"/>
          <w:szCs w:val="28"/>
        </w:rPr>
        <w:t>1-3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этом, при числе единовременных посетителей 10 – 50 чел./га необходимо предусматривать дорожно-тропиночную сеть для организации их движения, а на опушках полян - почвозащитные посадки, при числе единовременных посетителей 50 чел./га и более - мероприятия по преобразованию лесного ландшафта в парковый.</w:t>
      </w:r>
    </w:p>
    <w:p w:rsidR="00217F46" w:rsidRPr="00DD0505" w:rsidRDefault="00217F46" w:rsidP="00BD1889">
      <w:pPr>
        <w:tabs>
          <w:tab w:val="left" w:pos="893"/>
          <w:tab w:val="left" w:pos="1276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2"/>
          <w:sz w:val="28"/>
          <w:szCs w:val="28"/>
        </w:rPr>
        <w:t>7.5.</w:t>
      </w:r>
      <w:r w:rsidRPr="00DD0505">
        <w:rPr>
          <w:rFonts w:ascii="Times New Roman" w:hAnsi="Times New Roman" w:cs="Times New Roman"/>
          <w:sz w:val="28"/>
          <w:szCs w:val="28"/>
        </w:rPr>
        <w:t xml:space="preserve"> В крупнейших, крупных и больших городах наряду с парками городского и районного значения необходимо предусматривать специализированные – детские, спортивные, выставочные, зоологические и другие парки, ботанические сады, размеры которых следует принимать по заданию на проектирование.</w:t>
      </w:r>
    </w:p>
    <w:p w:rsidR="00217F46" w:rsidRPr="00DD0505" w:rsidRDefault="00217F46" w:rsidP="00BD1889">
      <w:pPr>
        <w:tabs>
          <w:tab w:val="left" w:pos="1276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"/>
          <w:sz w:val="28"/>
          <w:szCs w:val="28"/>
        </w:rPr>
        <w:t>Ориентировочные размеры детских парков допускается принимать из расчета 0,5 м</w:t>
      </w:r>
      <w:r w:rsidRPr="00DD0505">
        <w:rPr>
          <w:rFonts w:ascii="Times New Roman" w:hAnsi="Times New Roman" w:cs="Times New Roman"/>
          <w:spacing w:val="-1"/>
          <w:sz w:val="28"/>
          <w:szCs w:val="28"/>
          <w:vertAlign w:val="superscript"/>
        </w:rPr>
        <w:t>2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/чел., </w:t>
      </w:r>
      <w:r w:rsidRPr="00DD0505">
        <w:rPr>
          <w:rFonts w:ascii="Times New Roman" w:hAnsi="Times New Roman" w:cs="Times New Roman"/>
          <w:sz w:val="28"/>
          <w:szCs w:val="28"/>
        </w:rPr>
        <w:t>спортивных парков 12 м</w:t>
      </w:r>
      <w:r w:rsidRPr="00DD050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D0505">
        <w:rPr>
          <w:rFonts w:ascii="Times New Roman" w:hAnsi="Times New Roman" w:cs="Times New Roman"/>
          <w:sz w:val="28"/>
          <w:szCs w:val="28"/>
        </w:rPr>
        <w:t xml:space="preserve">/чел., включая площадки и спортивные сооружения, нормы расчета которых приведены в рекомендуемом приложении </w:t>
      </w:r>
      <w:r w:rsidR="00483F3F" w:rsidRPr="00DD0505">
        <w:rPr>
          <w:rFonts w:ascii="Times New Roman" w:hAnsi="Times New Roman" w:cs="Times New Roman"/>
          <w:sz w:val="28"/>
          <w:szCs w:val="28"/>
        </w:rPr>
        <w:t>6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217F46" w:rsidRPr="00DD0505" w:rsidRDefault="00217F46" w:rsidP="00BD1889">
      <w:pPr>
        <w:widowControl w:val="0"/>
        <w:numPr>
          <w:ilvl w:val="1"/>
          <w:numId w:val="9"/>
        </w:numPr>
        <w:tabs>
          <w:tab w:val="left" w:pos="8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На территориях с высокой степенью сохранности естественных ландшафтов, имеющих эстетическую и познавательную ценность, следует формировать национальные и природные парки. Архитектурно-пространственная организация национальных и природных парков должна предусматривать использование их территории в научных, культурно-просветительных и рекреационных целях с выделением, заповедной, заповедно-рекреационной, рекреационной и хозяйственной зон.</w:t>
      </w:r>
    </w:p>
    <w:p w:rsidR="00217F46" w:rsidRPr="00DD0505" w:rsidRDefault="00217F46" w:rsidP="00BD1889">
      <w:pPr>
        <w:widowControl w:val="0"/>
        <w:numPr>
          <w:ilvl w:val="1"/>
          <w:numId w:val="9"/>
        </w:numPr>
        <w:tabs>
          <w:tab w:val="left" w:pos="8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размещении парков и садов следует максимально сохранять участки с существующими насаждениями и водоемами.</w:t>
      </w:r>
    </w:p>
    <w:p w:rsidR="00217F46" w:rsidRPr="00DD0505" w:rsidRDefault="00217F46" w:rsidP="00BD1889">
      <w:pPr>
        <w:tabs>
          <w:tab w:val="left" w:pos="1276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Площадь территории парков, садов и скверов следует принимать, га, не менее: городских парков- 15, парков планировочных районов - 10, садов жилых районов - 3, скверов - 0,5, для условий реконструкции площадь скверов может быть меньших размеров.</w:t>
      </w:r>
    </w:p>
    <w:p w:rsidR="00217F46" w:rsidRPr="00DD0505" w:rsidRDefault="00217F46" w:rsidP="00BD1889">
      <w:pPr>
        <w:tabs>
          <w:tab w:val="left" w:pos="1276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lastRenderedPageBreak/>
        <w:t>В общем балансе территории парков и садов площадь озелененных территорий следует принимать не менее 70%.</w:t>
      </w:r>
    </w:p>
    <w:p w:rsidR="00217F46" w:rsidRPr="00DD0505" w:rsidRDefault="00217F46" w:rsidP="00BD1889">
      <w:pPr>
        <w:tabs>
          <w:tab w:val="left" w:pos="893"/>
          <w:tab w:val="left" w:pos="1276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5"/>
          <w:sz w:val="28"/>
          <w:szCs w:val="28"/>
        </w:rPr>
        <w:t>7.8.</w:t>
      </w:r>
      <w:r w:rsidRPr="00DD0505">
        <w:rPr>
          <w:rFonts w:ascii="Times New Roman" w:hAnsi="Times New Roman" w:cs="Times New Roman"/>
          <w:sz w:val="28"/>
          <w:szCs w:val="28"/>
        </w:rPr>
        <w:t xml:space="preserve"> При строительстве парков на пойменных территориях необходимо соблюдать требования раздела 11 </w:t>
      </w:r>
      <w:r w:rsidR="005B7390" w:rsidRPr="00DD0505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2D4AF2" w:rsidRPr="00DD0505">
        <w:rPr>
          <w:rFonts w:ascii="Times New Roman" w:hAnsi="Times New Roman"/>
          <w:sz w:val="28"/>
          <w:szCs w:val="28"/>
        </w:rPr>
        <w:t>свода правил</w:t>
      </w:r>
      <w:r w:rsidR="0048097B" w:rsidRPr="00DD0505">
        <w:rPr>
          <w:rFonts w:ascii="Times New Roman" w:hAnsi="Times New Roman"/>
          <w:sz w:val="28"/>
          <w:szCs w:val="28"/>
        </w:rPr>
        <w:t>.</w:t>
      </w:r>
      <w:r w:rsidR="002D4AF2" w:rsidRPr="00DD05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7F46" w:rsidRPr="00DD0505" w:rsidRDefault="00217F46" w:rsidP="00BD1889">
      <w:pPr>
        <w:tabs>
          <w:tab w:val="left" w:pos="83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3"/>
          <w:sz w:val="28"/>
          <w:szCs w:val="28"/>
        </w:rPr>
        <w:t>7.9.</w:t>
      </w:r>
      <w:r w:rsidRPr="00DD0505">
        <w:rPr>
          <w:rFonts w:ascii="Times New Roman" w:hAnsi="Times New Roman" w:cs="Times New Roman"/>
          <w:sz w:val="28"/>
          <w:szCs w:val="28"/>
        </w:rPr>
        <w:t xml:space="preserve"> Бульвары и пешеходные аллеи следует предусматривать в направлении массовых потоков пешеходного движения. Размещение бульвара, его протяженность и ширину, а также место в поперечном профиле улицы следует определять с учетом архитектурно-планировочного решения улицы и ее застройки. На бульварах и пешеходных аллеях следует предусматривать площадки для кратковременного отдыха.</w:t>
      </w:r>
    </w:p>
    <w:p w:rsidR="00217F46" w:rsidRPr="00DD0505" w:rsidRDefault="00217F46" w:rsidP="00BD1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Ширину бульваров с одной продольной пешеходной аллеей следует принимать, м, не менее, размещаемых:</w:t>
      </w:r>
    </w:p>
    <w:p w:rsidR="00217F46" w:rsidRPr="00DD0505" w:rsidRDefault="00217F46" w:rsidP="00BD1889">
      <w:pPr>
        <w:tabs>
          <w:tab w:val="left" w:leader="dot" w:pos="628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по оси улиц</w:t>
      </w:r>
      <w:r w:rsidRPr="00DD0505">
        <w:rPr>
          <w:rFonts w:ascii="Times New Roman" w:hAnsi="Times New Roman" w:cs="Times New Roman"/>
          <w:sz w:val="28"/>
          <w:szCs w:val="28"/>
        </w:rPr>
        <w:tab/>
      </w:r>
      <w:r w:rsidRPr="00DD0505">
        <w:rPr>
          <w:rFonts w:ascii="Times New Roman" w:hAnsi="Times New Roman" w:cs="Times New Roman"/>
          <w:spacing w:val="-26"/>
          <w:sz w:val="28"/>
          <w:szCs w:val="28"/>
        </w:rPr>
        <w:t>18</w:t>
      </w:r>
    </w:p>
    <w:p w:rsidR="00217F46" w:rsidRPr="00DD0505" w:rsidRDefault="00217F46" w:rsidP="00BD188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с одной стороны улицы между</w:t>
      </w:r>
    </w:p>
    <w:p w:rsidR="00217F46" w:rsidRPr="00DD0505" w:rsidRDefault="00217F46" w:rsidP="00BD1889">
      <w:pPr>
        <w:tabs>
          <w:tab w:val="left" w:leader="dot" w:pos="630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проезжей частью и застройкой</w:t>
      </w:r>
      <w:r w:rsidRPr="00DD0505">
        <w:rPr>
          <w:rFonts w:ascii="Times New Roman" w:hAnsi="Times New Roman" w:cs="Times New Roman"/>
          <w:sz w:val="28"/>
          <w:szCs w:val="28"/>
        </w:rPr>
        <w:tab/>
      </w:r>
      <w:r w:rsidRPr="00DD0505">
        <w:rPr>
          <w:rFonts w:ascii="Times New Roman" w:hAnsi="Times New Roman" w:cs="Times New Roman"/>
          <w:spacing w:val="-19"/>
          <w:sz w:val="28"/>
          <w:szCs w:val="28"/>
        </w:rPr>
        <w:t>10</w:t>
      </w:r>
    </w:p>
    <w:p w:rsidR="00217F46" w:rsidRPr="00DD0505" w:rsidRDefault="00217F46" w:rsidP="00BD1889">
      <w:pPr>
        <w:widowControl w:val="0"/>
        <w:numPr>
          <w:ilvl w:val="1"/>
          <w:numId w:val="10"/>
        </w:numPr>
        <w:tabs>
          <w:tab w:val="left" w:pos="103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Озелененные территории общего пользования должны быть благоустроены и оборудованы малыми архитектурными формами: фонтанами и бассейнами, лестницами, пандусами, подпорными стенками, беседками, светильниками и др. Число светильников следует определять по нормам освещенности территории.</w:t>
      </w:r>
    </w:p>
    <w:p w:rsidR="00217F46" w:rsidRPr="00DD0505" w:rsidRDefault="00217F46" w:rsidP="00BD1889">
      <w:pPr>
        <w:widowControl w:val="0"/>
        <w:numPr>
          <w:ilvl w:val="1"/>
          <w:numId w:val="10"/>
        </w:numPr>
        <w:tabs>
          <w:tab w:val="left" w:pos="103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Дорожную сеть ландшафтно-рекреационных территорий (дорог, аллеи, тропы)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пунктам, игровым и спортивным площадкам. Ширина дорожки должна быть кратной 0,75 м (ширина полосы движения одного человека).</w:t>
      </w:r>
    </w:p>
    <w:p w:rsidR="00217F46" w:rsidRPr="00DD0505" w:rsidRDefault="00217F46" w:rsidP="00BD1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Покрытия площадок, дорожно-тропиночной сети в пределах ландшафтно-рекреационных территорий следует применять из плиток, щебня и других прочных минеральных материалов, допуская применения асфальтового покрытия в исключительных случаях.</w:t>
      </w:r>
    </w:p>
    <w:p w:rsidR="00217F46" w:rsidRPr="00DD0505" w:rsidRDefault="00217F46" w:rsidP="00BD1889">
      <w:pPr>
        <w:tabs>
          <w:tab w:val="left" w:pos="965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5"/>
          <w:sz w:val="28"/>
          <w:szCs w:val="28"/>
        </w:rPr>
        <w:t>7.12.</w:t>
      </w:r>
      <w:r w:rsidRPr="00DD0505">
        <w:rPr>
          <w:rFonts w:ascii="Times New Roman" w:hAnsi="Times New Roman" w:cs="Times New Roman"/>
          <w:sz w:val="28"/>
          <w:szCs w:val="28"/>
        </w:rPr>
        <w:tab/>
        <w:t xml:space="preserve">Расстояние от зданий, сооружений, а также объектов инженерного благоустройства до деревьев и кустарников следует принимать по таблице </w:t>
      </w:r>
      <w:r w:rsidR="003F7F4C" w:rsidRPr="00DD0505">
        <w:rPr>
          <w:rFonts w:ascii="Times New Roman" w:hAnsi="Times New Roman" w:cs="Times New Roman"/>
          <w:sz w:val="28"/>
          <w:szCs w:val="28"/>
        </w:rPr>
        <w:t>3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524DF6" w:rsidRPr="00DD0505" w:rsidRDefault="00524DF6" w:rsidP="00BD1889">
      <w:pPr>
        <w:spacing w:after="0" w:line="240" w:lineRule="auto"/>
        <w:ind w:firstLine="683"/>
        <w:rPr>
          <w:rFonts w:ascii="Times New Roman" w:hAnsi="Times New Roman" w:cs="Times New Roman"/>
          <w:spacing w:val="-1"/>
          <w:sz w:val="28"/>
          <w:szCs w:val="28"/>
        </w:rPr>
      </w:pPr>
    </w:p>
    <w:p w:rsidR="00217F46" w:rsidRPr="00DD0505" w:rsidRDefault="00217F46" w:rsidP="00BD1889">
      <w:pPr>
        <w:spacing w:after="0" w:line="240" w:lineRule="auto"/>
        <w:ind w:firstLine="683"/>
        <w:rPr>
          <w:rFonts w:ascii="Times New Roman" w:hAnsi="Times New Roman" w:cs="Times New Roman"/>
          <w:spacing w:val="-1"/>
          <w:sz w:val="28"/>
          <w:szCs w:val="28"/>
        </w:rPr>
      </w:pP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Таблица </w:t>
      </w:r>
      <w:r w:rsidR="003F7F4C" w:rsidRPr="00DD0505">
        <w:rPr>
          <w:rFonts w:ascii="Times New Roman" w:hAnsi="Times New Roman" w:cs="Times New Roman"/>
          <w:spacing w:val="-1"/>
          <w:sz w:val="28"/>
          <w:szCs w:val="28"/>
        </w:rPr>
        <w:t>3</w:t>
      </w:r>
    </w:p>
    <w:p w:rsidR="00217F46" w:rsidRPr="00DD0505" w:rsidRDefault="00217F46" w:rsidP="00BD1889">
      <w:pPr>
        <w:spacing w:after="0" w:line="240" w:lineRule="auto"/>
        <w:ind w:firstLine="683"/>
        <w:rPr>
          <w:rFonts w:ascii="Times New Roman" w:hAnsi="Times New Roman" w:cs="Times New Roman"/>
          <w:spacing w:val="-1"/>
          <w:sz w:val="28"/>
          <w:szCs w:val="28"/>
        </w:rPr>
      </w:pPr>
    </w:p>
    <w:tbl>
      <w:tblPr>
        <w:tblW w:w="9654" w:type="dxa"/>
        <w:tblInd w:w="16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10"/>
        <w:gridCol w:w="1843"/>
        <w:gridCol w:w="1701"/>
      </w:tblGrid>
      <w:tr w:rsidR="00217F46" w:rsidRPr="00DD0505" w:rsidTr="00147585">
        <w:trPr>
          <w:trHeight w:hRule="exact" w:val="707"/>
        </w:trPr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Здание, сооружение, объект   инженерного благоустройства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Расстояния, м, от здания, сооружения, объекта до оси</w:t>
            </w:r>
          </w:p>
        </w:tc>
      </w:tr>
      <w:tr w:rsidR="00217F46" w:rsidRPr="00DD0505" w:rsidTr="00147585">
        <w:trPr>
          <w:trHeight w:hRule="exact" w:val="347"/>
        </w:trPr>
        <w:tc>
          <w:tcPr>
            <w:tcW w:w="61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ствола дерева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кустарника</w:t>
            </w:r>
          </w:p>
        </w:tc>
      </w:tr>
      <w:tr w:rsidR="00217F46" w:rsidRPr="00DD0505" w:rsidTr="00147585">
        <w:trPr>
          <w:trHeight w:hRule="exact" w:val="388"/>
        </w:trPr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32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Наружная стена здания и сооружения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217F46" w:rsidRPr="00DD0505" w:rsidTr="00147585">
        <w:trPr>
          <w:trHeight w:hRule="exact" w:val="424"/>
        </w:trPr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32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Край тротуара и садовой дорожки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217F46" w:rsidRPr="00DD0505" w:rsidTr="00147585">
        <w:trPr>
          <w:trHeight w:hRule="exact" w:val="721"/>
        </w:trPr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32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Край проезжей части улиц, кромка укрепленной полосы обочины дороги или бровка канавы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217F46" w:rsidRPr="00DD0505" w:rsidTr="00147585">
        <w:trPr>
          <w:trHeight w:hRule="exact" w:val="699"/>
        </w:trPr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32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Мачта и опора осветительной сети, мостовая опора и эстакада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17F46" w:rsidRPr="00DD0505" w:rsidTr="00147585">
        <w:trPr>
          <w:trHeight w:hRule="exact" w:val="414"/>
        </w:trPr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32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Подошва откоса, террасы и др.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217F46" w:rsidRPr="00DD0505" w:rsidTr="00147585">
        <w:trPr>
          <w:trHeight w:hRule="exact" w:val="428"/>
        </w:trPr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32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Подошва или внутренняя грань подпорной стенки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217F46" w:rsidRPr="00DD0505" w:rsidTr="00147585">
        <w:trPr>
          <w:trHeight w:hRule="exact" w:val="1989"/>
        </w:trPr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32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Подземные сети:</w:t>
            </w:r>
          </w:p>
          <w:p w:rsidR="00217F46" w:rsidRPr="00DD0505" w:rsidRDefault="00217F46" w:rsidP="00BD1889">
            <w:pPr>
              <w:spacing w:after="0" w:line="240" w:lineRule="auto"/>
              <w:ind w:firstLine="32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газопровод, канализация </w:t>
            </w:r>
          </w:p>
          <w:p w:rsidR="00217F46" w:rsidRPr="00DD0505" w:rsidRDefault="00217F46" w:rsidP="00BD1889">
            <w:pPr>
              <w:spacing w:after="0" w:line="240" w:lineRule="auto"/>
              <w:ind w:firstLine="32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тепловая сеть (стенка канала, тоннеля или оболочка при без канальной прокладке) </w:t>
            </w:r>
          </w:p>
          <w:p w:rsidR="00217F46" w:rsidRPr="00DD0505" w:rsidRDefault="00217F46" w:rsidP="00BD1889">
            <w:pPr>
              <w:spacing w:after="0" w:line="240" w:lineRule="auto"/>
              <w:ind w:firstLine="3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водопровод, дренаж </w:t>
            </w:r>
          </w:p>
          <w:p w:rsidR="00217F46" w:rsidRPr="00DD0505" w:rsidRDefault="00217F46" w:rsidP="00BD1889">
            <w:pPr>
              <w:spacing w:after="0" w:line="240" w:lineRule="auto"/>
              <w:ind w:firstLine="32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силовой кабель и кабель связи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1,5 </w:t>
            </w:r>
          </w:p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2,0 </w:t>
            </w:r>
          </w:p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</w:tbl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 следует:</w:t>
      </w:r>
    </w:p>
    <w:p w:rsidR="00217F46" w:rsidRPr="00DD0505" w:rsidRDefault="00217F46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7.12.1. Приведенные нормы относятся  к деревьям с диаметром кроны не более 5 м и должны быть увеличены для деревьев с кроной большего диаметра.</w:t>
      </w:r>
    </w:p>
    <w:p w:rsidR="00217F46" w:rsidRPr="00DD0505" w:rsidRDefault="00217F46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7.12.2. Расстояние от воздушных линий электропередачи до деревьев следует принимать по правилам устройства электроустановок.</w:t>
      </w:r>
    </w:p>
    <w:p w:rsidR="00217F46" w:rsidRPr="00DD0505" w:rsidRDefault="00217F46" w:rsidP="00BD1889">
      <w:pPr>
        <w:tabs>
          <w:tab w:val="left" w:pos="773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7.12.3. Деревья, высаживаемые у зданий, не должны препятствовать инсоляции и освещенности жилых и общественных помещений в пределах требований, изложенных в разделе 11 </w:t>
      </w:r>
      <w:r w:rsidR="005B7390" w:rsidRPr="00DD0505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2D4AF2" w:rsidRPr="00DD0505">
        <w:rPr>
          <w:rFonts w:ascii="Times New Roman" w:hAnsi="Times New Roman"/>
          <w:sz w:val="28"/>
          <w:szCs w:val="28"/>
        </w:rPr>
        <w:t>свода правил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217F46" w:rsidRPr="00DD0505" w:rsidRDefault="00217F46" w:rsidP="00BD1889">
      <w:pPr>
        <w:tabs>
          <w:tab w:val="left" w:pos="1032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0"/>
          <w:sz w:val="28"/>
          <w:szCs w:val="28"/>
        </w:rPr>
        <w:t>7.13.</w:t>
      </w:r>
      <w:r w:rsidRPr="00DD0505">
        <w:rPr>
          <w:rFonts w:ascii="Times New Roman" w:hAnsi="Times New Roman" w:cs="Times New Roman"/>
          <w:sz w:val="28"/>
          <w:szCs w:val="28"/>
        </w:rPr>
        <w:t xml:space="preserve"> В зеленых зонах городов следует предусматривать питомники древесных и кустарниковых растений и цветочно-оранжерейные хозяйства с учетом обеспечения посадочным материалом группы городских и сельских населенных пунктов.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Площадь питомников следует принимать из расчета 3-5 м</w:t>
      </w:r>
      <w:r w:rsidRPr="00DD050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D0505">
        <w:rPr>
          <w:rFonts w:ascii="Times New Roman" w:hAnsi="Times New Roman" w:cs="Times New Roman"/>
          <w:sz w:val="28"/>
          <w:szCs w:val="28"/>
        </w:rPr>
        <w:t>/чел. в зависимости от уровня обеспеченности населения озелененными территориями общего пользования, размеров санитарно-защитных зон, развития садоводческих товариществ, особенностей природно-климатических и других местных условий. Общую площадь цветочно-оранжерейных хозяйств следует принимать из расчета 0,4 м</w:t>
      </w:r>
      <w:r w:rsidRPr="00DD050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D0505">
        <w:rPr>
          <w:rFonts w:ascii="Times New Roman" w:hAnsi="Times New Roman" w:cs="Times New Roman"/>
          <w:sz w:val="28"/>
          <w:szCs w:val="28"/>
        </w:rPr>
        <w:t>/чел.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7.14  На территориях парков возможно строительство зданий и сооружений функционально соответствующих организации и направленности каждого парка</w:t>
      </w:r>
      <w:r w:rsidR="008E60BE" w:rsidRPr="00DD0505">
        <w:rPr>
          <w:rFonts w:ascii="Times New Roman" w:hAnsi="Times New Roman" w:cs="Times New Roman"/>
          <w:sz w:val="28"/>
          <w:szCs w:val="28"/>
        </w:rPr>
        <w:t xml:space="preserve">: </w:t>
      </w:r>
      <w:r w:rsidRPr="00DD0505">
        <w:rPr>
          <w:rFonts w:ascii="Times New Roman" w:hAnsi="Times New Roman" w:cs="Times New Roman"/>
          <w:sz w:val="28"/>
          <w:szCs w:val="28"/>
        </w:rPr>
        <w:t xml:space="preserve"> предприятия общественного питания, выставочные залы, галереи, музеи, клубные, театральные, физкультурно-спортивные и культурно-массовые сооружения. При этом суммарная площадь застройки таких объектов, размещаемых на территории парка не должна превышать 15% от площади данного парка.</w:t>
      </w:r>
    </w:p>
    <w:p w:rsidR="00E127E4" w:rsidRPr="00DD0505" w:rsidRDefault="00E127E4" w:rsidP="00BD1889">
      <w:pPr>
        <w:spacing w:after="0" w:line="240" w:lineRule="auto"/>
        <w:ind w:firstLine="683"/>
        <w:rPr>
          <w:rFonts w:ascii="Times New Roman" w:hAnsi="Times New Roman" w:cs="Times New Roman"/>
          <w:b/>
          <w:iCs/>
          <w:sz w:val="28"/>
          <w:szCs w:val="28"/>
        </w:rPr>
      </w:pPr>
    </w:p>
    <w:p w:rsidR="00217F46" w:rsidRPr="00DD0505" w:rsidRDefault="00217F46" w:rsidP="00BD1889">
      <w:pPr>
        <w:spacing w:after="0" w:line="240" w:lineRule="auto"/>
        <w:ind w:firstLine="683"/>
        <w:rPr>
          <w:rFonts w:ascii="Times New Roman" w:hAnsi="Times New Roman" w:cs="Times New Roman"/>
          <w:b/>
          <w:iCs/>
          <w:sz w:val="28"/>
          <w:szCs w:val="28"/>
        </w:rPr>
      </w:pPr>
      <w:r w:rsidRPr="00DD0505">
        <w:rPr>
          <w:rFonts w:ascii="Times New Roman" w:hAnsi="Times New Roman" w:cs="Times New Roman"/>
          <w:b/>
          <w:iCs/>
          <w:sz w:val="28"/>
          <w:szCs w:val="28"/>
        </w:rPr>
        <w:t>Зоны отдыха и курортные</w:t>
      </w:r>
    </w:p>
    <w:p w:rsidR="00217F46" w:rsidRPr="00DD0505" w:rsidRDefault="00217F46" w:rsidP="00BD1889">
      <w:pPr>
        <w:spacing w:after="0" w:line="240" w:lineRule="auto"/>
        <w:ind w:firstLine="683"/>
        <w:rPr>
          <w:rFonts w:ascii="Times New Roman" w:hAnsi="Times New Roman" w:cs="Times New Roman"/>
          <w:b/>
          <w:sz w:val="28"/>
          <w:szCs w:val="28"/>
        </w:rPr>
      </w:pPr>
    </w:p>
    <w:p w:rsidR="00217F46" w:rsidRPr="00DD0505" w:rsidRDefault="00217F46" w:rsidP="00BD1889">
      <w:pPr>
        <w:tabs>
          <w:tab w:val="left" w:pos="91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6"/>
          <w:sz w:val="28"/>
          <w:szCs w:val="28"/>
        </w:rPr>
        <w:t>7.1</w:t>
      </w:r>
      <w:r w:rsidR="00E127E4" w:rsidRPr="00DD0505">
        <w:rPr>
          <w:rFonts w:ascii="Times New Roman" w:hAnsi="Times New Roman" w:cs="Times New Roman"/>
          <w:spacing w:val="-6"/>
          <w:sz w:val="28"/>
          <w:szCs w:val="28"/>
        </w:rPr>
        <w:t>5</w:t>
      </w:r>
      <w:r w:rsidRPr="00DD0505">
        <w:rPr>
          <w:rFonts w:ascii="Times New Roman" w:hAnsi="Times New Roman" w:cs="Times New Roman"/>
          <w:spacing w:val="-6"/>
          <w:sz w:val="28"/>
          <w:szCs w:val="28"/>
        </w:rPr>
        <w:t>.</w:t>
      </w:r>
      <w:r w:rsidRPr="00DD0505">
        <w:rPr>
          <w:rFonts w:ascii="Times New Roman" w:hAnsi="Times New Roman" w:cs="Times New Roman"/>
          <w:sz w:val="28"/>
          <w:szCs w:val="28"/>
        </w:rPr>
        <w:tab/>
        <w:t>Размещение зон массового кратковременного отдыха следует предусматривать с учетом доступности этих зон на общественном транспорте, не более 1,5 ч.</w:t>
      </w:r>
    </w:p>
    <w:p w:rsidR="00217F46" w:rsidRPr="00DD0505" w:rsidRDefault="00217F46" w:rsidP="00BD1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Размеры территорий зон отдыха следует принимать из расчета 500-1000 м</w:t>
      </w:r>
      <w:r w:rsidRPr="00DD050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D0505">
        <w:rPr>
          <w:rFonts w:ascii="Times New Roman" w:hAnsi="Times New Roman" w:cs="Times New Roman"/>
          <w:sz w:val="28"/>
          <w:szCs w:val="28"/>
        </w:rPr>
        <w:t xml:space="preserve"> на одного посетителя, в том числе интенсивно используемая ее часть для активных видов отдыха должна составлять не менее 100 м</w:t>
      </w:r>
      <w:r w:rsidRPr="00DD050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D0505">
        <w:rPr>
          <w:rFonts w:ascii="Times New Roman" w:hAnsi="Times New Roman" w:cs="Times New Roman"/>
          <w:sz w:val="28"/>
          <w:szCs w:val="28"/>
        </w:rPr>
        <w:t xml:space="preserve"> на одного посетителя. </w:t>
      </w:r>
      <w:r w:rsidRPr="00DD0505">
        <w:rPr>
          <w:rFonts w:ascii="Times New Roman" w:hAnsi="Times New Roman" w:cs="Times New Roman"/>
          <w:sz w:val="28"/>
          <w:szCs w:val="28"/>
        </w:rPr>
        <w:lastRenderedPageBreak/>
        <w:t>Площадь участка зоны массового кратковременного отдыха следует принимать не менее 50 га.</w:t>
      </w:r>
    </w:p>
    <w:p w:rsidR="00217F46" w:rsidRPr="00DD0505" w:rsidRDefault="00217F46" w:rsidP="00912FD7">
      <w:pPr>
        <w:pStyle w:val="a3"/>
        <w:widowControl w:val="0"/>
        <w:numPr>
          <w:ilvl w:val="1"/>
          <w:numId w:val="30"/>
        </w:numPr>
        <w:tabs>
          <w:tab w:val="left" w:pos="91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9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 xml:space="preserve">Размеры стоянок автомобилей, размещаемых у границ лесопарков, зон отдыха и курортных зон, следует определять по заданию на проектирование, а при отсутствии данных – по рекомендуемому приложению </w:t>
      </w:r>
      <w:r w:rsidR="00483F3F" w:rsidRPr="00DD0505">
        <w:rPr>
          <w:rFonts w:ascii="Times New Roman" w:hAnsi="Times New Roman"/>
          <w:sz w:val="28"/>
          <w:szCs w:val="28"/>
        </w:rPr>
        <w:t>8</w:t>
      </w:r>
      <w:r w:rsidRPr="00DD0505">
        <w:rPr>
          <w:rFonts w:ascii="Times New Roman" w:hAnsi="Times New Roman"/>
          <w:sz w:val="28"/>
          <w:szCs w:val="28"/>
        </w:rPr>
        <w:t>.</w:t>
      </w:r>
    </w:p>
    <w:p w:rsidR="00217F46" w:rsidRPr="00DD0505" w:rsidRDefault="00E127E4" w:rsidP="00BD1889">
      <w:pPr>
        <w:widowControl w:val="0"/>
        <w:tabs>
          <w:tab w:val="left" w:pos="9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7.17.</w:t>
      </w:r>
      <w:r w:rsidR="00217F46" w:rsidRPr="00DD0505">
        <w:rPr>
          <w:rFonts w:ascii="Times New Roman" w:hAnsi="Times New Roman" w:cs="Times New Roman"/>
          <w:sz w:val="28"/>
          <w:szCs w:val="28"/>
        </w:rPr>
        <w:t xml:space="preserve"> Курортная зона должна быть размещена на территориях, обладающих природными лечебными факторами, наиболее благоприятными микроклиматическими, ландшафтными и санитарно гигиеническими условиями. В ее пределах следует размещать санаторно-курортные и оздоровительные учреждения, учреждения отдыха и туризма, учреждения и предприятия обслуживания, лечащихся и отдыхающих, формирующие общественные центры, включая общекурортный центр, курортные парки и другие озелененные территории общего пользования, пляжи.</w:t>
      </w:r>
    </w:p>
    <w:p w:rsidR="00217F46" w:rsidRPr="00DD0505" w:rsidRDefault="00217F46" w:rsidP="00912FD7">
      <w:pPr>
        <w:pStyle w:val="a3"/>
        <w:widowControl w:val="0"/>
        <w:numPr>
          <w:ilvl w:val="1"/>
          <w:numId w:val="31"/>
        </w:numPr>
        <w:tabs>
          <w:tab w:val="left" w:pos="917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pacing w:val="-7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При проектировании курортных зон следует предусматривать:</w:t>
      </w:r>
    </w:p>
    <w:p w:rsidR="00217F46" w:rsidRPr="00DD0505" w:rsidRDefault="00217F46" w:rsidP="00BD1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размещение санаторно-курортных учреждений длительного отдыха на территориях с допустимыми уровнями шума; детских санаторно-курортных и оздоровительных учреждений изолированно от учреждений для взрослых с отделением их полосой зеленых насаждений шириной не менее 100 м;</w:t>
      </w:r>
    </w:p>
    <w:p w:rsidR="00217F46" w:rsidRPr="00DD0505" w:rsidRDefault="00217F46" w:rsidP="00BD1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вынос промышленных и коммунально-складских объектов, жилой застройки и общественных зданий, не связанных с обслуживанием лечащихся и отдыхающих;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ограничение движения транспорта и полное исключение транзитных транспортных потоков.</w:t>
      </w:r>
    </w:p>
    <w:p w:rsidR="00217F46" w:rsidRPr="00DD0505" w:rsidRDefault="00217F46" w:rsidP="00BD1889">
      <w:pPr>
        <w:tabs>
          <w:tab w:val="left" w:pos="1008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8"/>
          <w:sz w:val="28"/>
          <w:szCs w:val="28"/>
        </w:rPr>
        <w:t>7.1</w:t>
      </w:r>
      <w:r w:rsidR="00E127E4" w:rsidRPr="00DD0505">
        <w:rPr>
          <w:rFonts w:ascii="Times New Roman" w:hAnsi="Times New Roman" w:cs="Times New Roman"/>
          <w:spacing w:val="-8"/>
          <w:sz w:val="28"/>
          <w:szCs w:val="28"/>
        </w:rPr>
        <w:t>9</w:t>
      </w:r>
      <w:r w:rsidRPr="00DD0505">
        <w:rPr>
          <w:rFonts w:ascii="Times New Roman" w:hAnsi="Times New Roman" w:cs="Times New Roman"/>
          <w:spacing w:val="-8"/>
          <w:sz w:val="28"/>
          <w:szCs w:val="28"/>
        </w:rPr>
        <w:t>.</w:t>
      </w:r>
      <w:r w:rsidRPr="00DD0505">
        <w:rPr>
          <w:rFonts w:ascii="Times New Roman" w:hAnsi="Times New Roman" w:cs="Times New Roman"/>
          <w:sz w:val="28"/>
          <w:szCs w:val="28"/>
        </w:rPr>
        <w:t xml:space="preserve"> Однородные и близкие по профилю санаторно-курортные и оздоровительные учреждения, размещаемые в пределах курортных зон, следует объединять в комплексы, обеспечивая централизацию      медицинского, культурно-бытового и хозяйственного обслуживания и единое архитектурно-пространственное решение.</w:t>
      </w:r>
    </w:p>
    <w:p w:rsidR="00217F46" w:rsidRPr="00DD0505" w:rsidRDefault="00217F46" w:rsidP="00BD1889">
      <w:pPr>
        <w:tabs>
          <w:tab w:val="left" w:pos="998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5"/>
          <w:sz w:val="28"/>
          <w:szCs w:val="28"/>
        </w:rPr>
        <w:t>7.</w:t>
      </w:r>
      <w:r w:rsidR="00E127E4" w:rsidRPr="00DD0505">
        <w:rPr>
          <w:rFonts w:ascii="Times New Roman" w:hAnsi="Times New Roman" w:cs="Times New Roman"/>
          <w:spacing w:val="-5"/>
          <w:sz w:val="28"/>
          <w:szCs w:val="28"/>
          <w:lang w:val="ky-KG"/>
        </w:rPr>
        <w:t>20</w:t>
      </w:r>
      <w:r w:rsidRPr="00DD0505">
        <w:rPr>
          <w:rFonts w:ascii="Times New Roman" w:hAnsi="Times New Roman" w:cs="Times New Roman"/>
          <w:spacing w:val="-5"/>
          <w:sz w:val="28"/>
          <w:szCs w:val="28"/>
        </w:rPr>
        <w:t>.</w:t>
      </w:r>
      <w:r w:rsidRPr="00DD0505">
        <w:rPr>
          <w:rFonts w:ascii="Times New Roman" w:hAnsi="Times New Roman" w:cs="Times New Roman"/>
          <w:sz w:val="28"/>
          <w:szCs w:val="28"/>
        </w:rPr>
        <w:t xml:space="preserve"> Размеры территорий общего пользования курортных зон следует устанавливать из расчета, м на одно место, в санаторно-курортных и оздоровительных учреждениях: общекурортных центров – 10,                    озелененных – 100.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 следует:</w:t>
      </w:r>
    </w:p>
    <w:p w:rsidR="00217F46" w:rsidRPr="00DD0505" w:rsidRDefault="00217F46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7.20.1</w:t>
      </w:r>
      <w:r w:rsidR="007B2C72" w:rsidRPr="00DD0505">
        <w:rPr>
          <w:rFonts w:ascii="Times New Roman" w:hAnsi="Times New Roman" w:cs="Times New Roman"/>
          <w:sz w:val="28"/>
          <w:szCs w:val="28"/>
        </w:rPr>
        <w:t xml:space="preserve"> </w:t>
      </w:r>
      <w:r w:rsidRPr="00DD0505">
        <w:rPr>
          <w:rFonts w:ascii="Times New Roman" w:hAnsi="Times New Roman" w:cs="Times New Roman"/>
          <w:sz w:val="28"/>
          <w:szCs w:val="28"/>
        </w:rPr>
        <w:t>В курортных зонах сложившихся курортов, а также горных курортов размеры озелененных территорий общего пользования допускается уменьшать, но не более чем на 50%.</w:t>
      </w:r>
    </w:p>
    <w:p w:rsidR="00217F46" w:rsidRPr="00DD0505" w:rsidRDefault="00217F46" w:rsidP="00BD1889">
      <w:pPr>
        <w:tabs>
          <w:tab w:val="left" w:pos="998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9"/>
          <w:sz w:val="28"/>
          <w:szCs w:val="28"/>
        </w:rPr>
        <w:t>7.21.</w:t>
      </w:r>
      <w:r w:rsidRPr="00DD0505">
        <w:rPr>
          <w:rFonts w:ascii="Times New Roman" w:hAnsi="Times New Roman" w:cs="Times New Roman"/>
          <w:sz w:val="28"/>
          <w:szCs w:val="28"/>
        </w:rPr>
        <w:tab/>
        <w:t>Размеры территории пляжей, размещаемых в курортных зонах и зонах отдыха, следует принимать, м</w:t>
      </w:r>
      <w:r w:rsidRPr="00DD050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D0505">
        <w:rPr>
          <w:rFonts w:ascii="Times New Roman" w:hAnsi="Times New Roman" w:cs="Times New Roman"/>
          <w:sz w:val="28"/>
          <w:szCs w:val="28"/>
        </w:rPr>
        <w:t xml:space="preserve"> на одного посетителя, не менее:</w:t>
      </w:r>
    </w:p>
    <w:p w:rsidR="00217F46" w:rsidRPr="00DD0505" w:rsidRDefault="00217F46" w:rsidP="00BD1889">
      <w:pPr>
        <w:tabs>
          <w:tab w:val="left" w:leader="dot" w:pos="4070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речных и озерных</w:t>
      </w:r>
      <w:r w:rsidRPr="00DD0505">
        <w:rPr>
          <w:rFonts w:ascii="Times New Roman" w:hAnsi="Times New Roman" w:cs="Times New Roman"/>
          <w:sz w:val="28"/>
          <w:szCs w:val="28"/>
        </w:rPr>
        <w:tab/>
        <w:t>8</w:t>
      </w:r>
    </w:p>
    <w:p w:rsidR="00217F46" w:rsidRPr="00DD0505" w:rsidRDefault="00217F46" w:rsidP="00BD1889">
      <w:pPr>
        <w:tabs>
          <w:tab w:val="left" w:leader="dot" w:pos="4094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речных и озерных (для детей)</w:t>
      </w:r>
      <w:r w:rsidRPr="00DD0505">
        <w:rPr>
          <w:rFonts w:ascii="Times New Roman" w:hAnsi="Times New Roman" w:cs="Times New Roman"/>
          <w:sz w:val="28"/>
          <w:szCs w:val="28"/>
        </w:rPr>
        <w:tab/>
        <w:t>4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Размеры речных и озерных пляжей, размещаемых на землях, пригодных для сельскохозяйственного использования, следует принимать из расчета 5 м</w:t>
      </w:r>
      <w:r w:rsidRPr="00DD050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D0505">
        <w:rPr>
          <w:rFonts w:ascii="Times New Roman" w:hAnsi="Times New Roman" w:cs="Times New Roman"/>
          <w:sz w:val="28"/>
          <w:szCs w:val="28"/>
        </w:rPr>
        <w:t xml:space="preserve"> на одного посетителя.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lastRenderedPageBreak/>
        <w:t>Размеры территории специализированных лечебных пляжей для лечащихся с ограниченной подвижностью следует принимать из расчета 8-12 м  на одного посетителя.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Минимальную протяженность береговой полосы пляжа на одного посетителя следует принимать не менее - 0.25 м.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Рассчитывать число единовременных посетителей на пляжах следует с учетом коэффициентов одновременной загрузки пляжей:</w:t>
      </w:r>
    </w:p>
    <w:p w:rsidR="00217F46" w:rsidRPr="00DD0505" w:rsidRDefault="00217F46" w:rsidP="00BD1889">
      <w:pPr>
        <w:tabs>
          <w:tab w:val="left" w:leader="dot" w:pos="6547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санаториев</w:t>
      </w:r>
      <w:r w:rsidRPr="00DD0505">
        <w:rPr>
          <w:rFonts w:ascii="Times New Roman" w:hAnsi="Times New Roman" w:cs="Times New Roman"/>
          <w:sz w:val="28"/>
          <w:szCs w:val="28"/>
        </w:rPr>
        <w:tab/>
        <w:t>0,6-0,8</w:t>
      </w:r>
    </w:p>
    <w:p w:rsidR="00217F46" w:rsidRPr="00DD0505" w:rsidRDefault="00217F46" w:rsidP="00BD1889">
      <w:pPr>
        <w:tabs>
          <w:tab w:val="left" w:leader="dot" w:pos="6552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учреждений отдыха и туризма</w:t>
      </w:r>
      <w:r w:rsidRPr="00DD0505">
        <w:rPr>
          <w:rFonts w:ascii="Times New Roman" w:hAnsi="Times New Roman" w:cs="Times New Roman"/>
          <w:sz w:val="28"/>
          <w:szCs w:val="28"/>
        </w:rPr>
        <w:tab/>
        <w:t>0,7-0,9</w:t>
      </w:r>
    </w:p>
    <w:p w:rsidR="00217F46" w:rsidRPr="00DD0505" w:rsidRDefault="00217F46" w:rsidP="00BD1889">
      <w:pPr>
        <w:tabs>
          <w:tab w:val="left" w:leader="dot" w:pos="6562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"/>
          <w:sz w:val="28"/>
          <w:szCs w:val="28"/>
        </w:rPr>
        <w:t>детских лагерей</w:t>
      </w:r>
      <w:r w:rsidRPr="00DD0505">
        <w:rPr>
          <w:rFonts w:ascii="Times New Roman" w:hAnsi="Times New Roman" w:cs="Times New Roman"/>
          <w:sz w:val="28"/>
          <w:szCs w:val="28"/>
        </w:rPr>
        <w:tab/>
        <w:t>0,5-1,0</w:t>
      </w:r>
    </w:p>
    <w:p w:rsidR="00217F46" w:rsidRPr="00DD0505" w:rsidRDefault="00217F46" w:rsidP="00BD1889">
      <w:pPr>
        <w:tabs>
          <w:tab w:val="left" w:leader="dot" w:pos="6547"/>
        </w:tabs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"/>
          <w:sz w:val="28"/>
          <w:szCs w:val="28"/>
        </w:rPr>
        <w:t>общего пользования для местного населения</w:t>
      </w:r>
      <w:r w:rsidRPr="00DD0505">
        <w:rPr>
          <w:rFonts w:ascii="Times New Roman" w:hAnsi="Times New Roman" w:cs="Times New Roman"/>
          <w:sz w:val="28"/>
          <w:szCs w:val="28"/>
        </w:rPr>
        <w:tab/>
      </w:r>
      <w:r w:rsidRPr="00DD0505">
        <w:rPr>
          <w:rFonts w:ascii="Times New Roman" w:hAnsi="Times New Roman" w:cs="Times New Roman"/>
          <w:spacing w:val="-2"/>
          <w:sz w:val="28"/>
          <w:szCs w:val="28"/>
        </w:rPr>
        <w:t>0,2</w:t>
      </w:r>
    </w:p>
    <w:p w:rsidR="00217F46" w:rsidRPr="00DD0505" w:rsidRDefault="00217F46" w:rsidP="00BD1889">
      <w:pPr>
        <w:tabs>
          <w:tab w:val="left" w:leader="dot" w:pos="6562"/>
        </w:tabs>
        <w:spacing w:after="0" w:line="240" w:lineRule="auto"/>
        <w:ind w:firstLine="680"/>
        <w:rPr>
          <w:rFonts w:ascii="Times New Roman" w:hAnsi="Times New Roman" w:cs="Times New Roman"/>
          <w:spacing w:val="-9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отдыхающих без путевок</w:t>
      </w:r>
      <w:r w:rsidRPr="00DD0505">
        <w:rPr>
          <w:rFonts w:ascii="Times New Roman" w:hAnsi="Times New Roman" w:cs="Times New Roman"/>
          <w:sz w:val="28"/>
          <w:szCs w:val="28"/>
        </w:rPr>
        <w:tab/>
      </w:r>
      <w:r w:rsidRPr="00DD0505">
        <w:rPr>
          <w:rFonts w:ascii="Times New Roman" w:hAnsi="Times New Roman" w:cs="Times New Roman"/>
          <w:spacing w:val="-9"/>
          <w:sz w:val="28"/>
          <w:szCs w:val="28"/>
        </w:rPr>
        <w:t>0,5</w:t>
      </w:r>
    </w:p>
    <w:p w:rsidR="009740B4" w:rsidRPr="00DD0505" w:rsidRDefault="009740B4" w:rsidP="00BD1889">
      <w:pPr>
        <w:tabs>
          <w:tab w:val="left" w:leader="dot" w:pos="6562"/>
        </w:tabs>
        <w:spacing w:after="0" w:line="240" w:lineRule="auto"/>
        <w:ind w:firstLine="680"/>
        <w:rPr>
          <w:rFonts w:ascii="Times New Roman" w:hAnsi="Times New Roman" w:cs="Times New Roman"/>
          <w:spacing w:val="-9"/>
          <w:sz w:val="28"/>
          <w:szCs w:val="28"/>
        </w:rPr>
      </w:pPr>
    </w:p>
    <w:p w:rsidR="00217F46" w:rsidRPr="00DD0505" w:rsidRDefault="00217F46" w:rsidP="00912FD7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DD0505">
        <w:rPr>
          <w:rFonts w:ascii="Times New Roman" w:hAnsi="Times New Roman" w:cs="Times New Roman"/>
          <w:b/>
          <w:iCs/>
          <w:sz w:val="28"/>
          <w:szCs w:val="28"/>
        </w:rPr>
        <w:t>Учреждения и предприятия обслуживания</w:t>
      </w:r>
    </w:p>
    <w:p w:rsidR="009740B4" w:rsidRPr="00DD0505" w:rsidRDefault="009740B4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217F46" w:rsidRPr="00DD0505" w:rsidRDefault="00217F46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8.1. Учреждения и предприятия обслуживания следует размещать на территории городов и населенных пунктов, приближая их к местам жительства и работы, предусматривая</w:t>
      </w:r>
      <w:r w:rsidR="00AE38CD" w:rsidRPr="00DD0505">
        <w:rPr>
          <w:rFonts w:ascii="Times New Roman" w:hAnsi="Times New Roman" w:cs="Times New Roman"/>
          <w:sz w:val="28"/>
          <w:szCs w:val="28"/>
        </w:rPr>
        <w:t xml:space="preserve"> </w:t>
      </w:r>
      <w:r w:rsidRPr="00DD0505">
        <w:rPr>
          <w:rFonts w:ascii="Times New Roman" w:hAnsi="Times New Roman" w:cs="Times New Roman"/>
          <w:sz w:val="28"/>
          <w:szCs w:val="28"/>
        </w:rPr>
        <w:t>формирование общественных центров в увязке с сетью общественного пассажирского транспорта.</w:t>
      </w:r>
    </w:p>
    <w:p w:rsidR="00217F46" w:rsidRPr="00DD0505" w:rsidRDefault="00217F46" w:rsidP="00BD1889">
      <w:pPr>
        <w:tabs>
          <w:tab w:val="left" w:pos="1276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Для ориентировочных расчетов число учреждений и предприятий обслуживания и размеры их земельных участков допускается принимать в соответствии с рекомендуемым приложением </w:t>
      </w:r>
      <w:r w:rsidR="00483F3F" w:rsidRPr="00DD0505">
        <w:rPr>
          <w:rFonts w:ascii="Times New Roman" w:hAnsi="Times New Roman" w:cs="Times New Roman"/>
          <w:sz w:val="28"/>
          <w:szCs w:val="28"/>
        </w:rPr>
        <w:t>6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217F46" w:rsidRPr="00DD0505" w:rsidRDefault="00217F46" w:rsidP="00BD1889">
      <w:pPr>
        <w:tabs>
          <w:tab w:val="left" w:pos="1276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Размещение, вместимость и размеры земельных участков учреждений и предприятий обслуживания, не указанных в настоящем разделе и в рекомендуемом приложении </w:t>
      </w:r>
      <w:r w:rsidR="00483F3F" w:rsidRPr="00DD0505">
        <w:rPr>
          <w:rFonts w:ascii="Times New Roman" w:hAnsi="Times New Roman" w:cs="Times New Roman"/>
          <w:sz w:val="28"/>
          <w:szCs w:val="28"/>
        </w:rPr>
        <w:t>6</w:t>
      </w:r>
      <w:r w:rsidRPr="00DD0505">
        <w:rPr>
          <w:rFonts w:ascii="Times New Roman" w:hAnsi="Times New Roman" w:cs="Times New Roman"/>
          <w:sz w:val="28"/>
          <w:szCs w:val="28"/>
        </w:rPr>
        <w:t>, следует принимать по заданию на проектирование.</w:t>
      </w:r>
    </w:p>
    <w:p w:rsidR="00217F46" w:rsidRPr="00DD0505" w:rsidRDefault="00217F46" w:rsidP="00BD1889">
      <w:pPr>
        <w:tabs>
          <w:tab w:val="left" w:pos="931"/>
          <w:tab w:val="left" w:pos="1276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1"/>
          <w:sz w:val="28"/>
          <w:szCs w:val="28"/>
        </w:rPr>
        <w:t>8.2.</w:t>
      </w:r>
      <w:r w:rsidRPr="00DD0505">
        <w:rPr>
          <w:rFonts w:ascii="Times New Roman" w:hAnsi="Times New Roman" w:cs="Times New Roman"/>
          <w:sz w:val="28"/>
          <w:szCs w:val="28"/>
        </w:rPr>
        <w:t xml:space="preserve"> При определении числа, состава и вместимости учреждений и предприятий обслуживания в городах-центрах систем расселения следует дополнительно учитывать приезжающее население из других городских и сельских населенных пунктов, расположенных в зоне, ограниченной затратами времени на передвижения в большой, крупный и крупнейший город-центр не более 2 ч, в малые и средние города-центры или подцентры систем расселения - не более 1 ч; в исторических городах необходимо учитывать также туристов.</w:t>
      </w:r>
    </w:p>
    <w:p w:rsidR="00217F46" w:rsidRPr="00DD0505" w:rsidRDefault="00217F46" w:rsidP="00BD1889">
      <w:pPr>
        <w:widowControl w:val="0"/>
        <w:numPr>
          <w:ilvl w:val="1"/>
          <w:numId w:val="12"/>
        </w:numPr>
        <w:tabs>
          <w:tab w:val="left" w:pos="840"/>
          <w:tab w:val="left" w:pos="1276"/>
        </w:tabs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Радиус обслуживания населения учреждениями и предприятиями, размещаемыми в жилой застройке, следует принимать не более указанного в таблице </w:t>
      </w:r>
      <w:r w:rsidR="003F7F4C" w:rsidRPr="00DD0505">
        <w:rPr>
          <w:rFonts w:ascii="Times New Roman" w:hAnsi="Times New Roman" w:cs="Times New Roman"/>
          <w:sz w:val="28"/>
          <w:szCs w:val="28"/>
        </w:rPr>
        <w:t>4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217F46" w:rsidRPr="00DD0505" w:rsidRDefault="00217F46" w:rsidP="00BD1889">
      <w:pPr>
        <w:widowControl w:val="0"/>
        <w:numPr>
          <w:ilvl w:val="1"/>
          <w:numId w:val="12"/>
        </w:numPr>
        <w:tabs>
          <w:tab w:val="left" w:pos="840"/>
          <w:tab w:val="left" w:pos="1276"/>
        </w:tabs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Расстояния от зданий и границ земельных участков учреждений и пред</w:t>
      </w:r>
      <w:r w:rsidR="00421D91" w:rsidRPr="00DD0505">
        <w:rPr>
          <w:rFonts w:ascii="Times New Roman" w:hAnsi="Times New Roman" w:cs="Times New Roman"/>
          <w:sz w:val="28"/>
          <w:szCs w:val="28"/>
        </w:rPr>
        <w:t>-</w:t>
      </w:r>
      <w:r w:rsidRPr="00DD0505">
        <w:rPr>
          <w:rFonts w:ascii="Times New Roman" w:hAnsi="Times New Roman" w:cs="Times New Roman"/>
          <w:sz w:val="28"/>
          <w:szCs w:val="28"/>
        </w:rPr>
        <w:t>приятий обслуживания следует принимать не менее приведенных в таблице</w:t>
      </w:r>
      <w:r w:rsidR="00421D91" w:rsidRPr="00DD0505">
        <w:rPr>
          <w:rFonts w:ascii="Times New Roman" w:hAnsi="Times New Roman" w:cs="Times New Roman"/>
          <w:sz w:val="28"/>
          <w:szCs w:val="28"/>
        </w:rPr>
        <w:t xml:space="preserve"> </w:t>
      </w:r>
      <w:r w:rsidR="003F7F4C" w:rsidRPr="00DD0505">
        <w:rPr>
          <w:rFonts w:ascii="Times New Roman" w:hAnsi="Times New Roman" w:cs="Times New Roman"/>
          <w:sz w:val="28"/>
          <w:szCs w:val="28"/>
        </w:rPr>
        <w:t>5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6506B8" w:rsidRPr="00DD0505" w:rsidRDefault="006506B8" w:rsidP="00BD1889">
      <w:pPr>
        <w:widowControl w:val="0"/>
        <w:tabs>
          <w:tab w:val="left" w:pos="840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7"/>
          <w:sz w:val="28"/>
          <w:szCs w:val="28"/>
        </w:rPr>
      </w:pPr>
    </w:p>
    <w:p w:rsidR="00892896" w:rsidRPr="00DD0505" w:rsidRDefault="00892896" w:rsidP="00BD1889">
      <w:pPr>
        <w:widowControl w:val="0"/>
        <w:tabs>
          <w:tab w:val="left" w:pos="840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7"/>
          <w:sz w:val="28"/>
          <w:szCs w:val="28"/>
        </w:rPr>
      </w:pPr>
    </w:p>
    <w:p w:rsidR="00892896" w:rsidRPr="00DD0505" w:rsidRDefault="00892896" w:rsidP="00BD1889">
      <w:pPr>
        <w:widowControl w:val="0"/>
        <w:tabs>
          <w:tab w:val="left" w:pos="840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7"/>
          <w:sz w:val="28"/>
          <w:szCs w:val="28"/>
        </w:rPr>
      </w:pPr>
    </w:p>
    <w:p w:rsidR="00892896" w:rsidRPr="00DD0505" w:rsidRDefault="00892896" w:rsidP="00BD1889">
      <w:pPr>
        <w:widowControl w:val="0"/>
        <w:tabs>
          <w:tab w:val="left" w:pos="840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7"/>
          <w:sz w:val="28"/>
          <w:szCs w:val="28"/>
        </w:rPr>
      </w:pPr>
    </w:p>
    <w:p w:rsidR="00892896" w:rsidRPr="00DD0505" w:rsidRDefault="00892896" w:rsidP="00BD1889">
      <w:pPr>
        <w:widowControl w:val="0"/>
        <w:tabs>
          <w:tab w:val="left" w:pos="840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7"/>
          <w:sz w:val="28"/>
          <w:szCs w:val="28"/>
        </w:rPr>
      </w:pPr>
    </w:p>
    <w:p w:rsidR="00892896" w:rsidRPr="00DD0505" w:rsidRDefault="00892896" w:rsidP="00BD1889">
      <w:pPr>
        <w:widowControl w:val="0"/>
        <w:tabs>
          <w:tab w:val="left" w:pos="840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7"/>
          <w:sz w:val="28"/>
          <w:szCs w:val="28"/>
        </w:rPr>
      </w:pPr>
    </w:p>
    <w:p w:rsidR="00892896" w:rsidRPr="00DD0505" w:rsidRDefault="00892896" w:rsidP="00BD1889">
      <w:pPr>
        <w:widowControl w:val="0"/>
        <w:tabs>
          <w:tab w:val="left" w:pos="840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7"/>
          <w:sz w:val="28"/>
          <w:szCs w:val="28"/>
        </w:rPr>
      </w:pPr>
    </w:p>
    <w:p w:rsidR="00217F46" w:rsidRPr="00DD0505" w:rsidRDefault="00217F46" w:rsidP="00BD1889">
      <w:pPr>
        <w:spacing w:after="0" w:line="240" w:lineRule="auto"/>
        <w:ind w:firstLine="680"/>
        <w:rPr>
          <w:rFonts w:ascii="Times New Roman" w:hAnsi="Times New Roman" w:cs="Times New Roman"/>
          <w:spacing w:val="-9"/>
          <w:sz w:val="28"/>
          <w:szCs w:val="28"/>
        </w:rPr>
      </w:pPr>
      <w:r w:rsidRPr="00DD0505">
        <w:rPr>
          <w:rFonts w:ascii="Times New Roman" w:hAnsi="Times New Roman" w:cs="Times New Roman"/>
          <w:spacing w:val="-9"/>
          <w:sz w:val="28"/>
          <w:szCs w:val="28"/>
        </w:rPr>
        <w:lastRenderedPageBreak/>
        <w:t xml:space="preserve">Таблица </w:t>
      </w:r>
      <w:r w:rsidR="003F7F4C" w:rsidRPr="00DD0505">
        <w:rPr>
          <w:rFonts w:ascii="Times New Roman" w:hAnsi="Times New Roman" w:cs="Times New Roman"/>
          <w:spacing w:val="-9"/>
          <w:sz w:val="28"/>
          <w:szCs w:val="28"/>
        </w:rPr>
        <w:t>4</w:t>
      </w:r>
    </w:p>
    <w:p w:rsidR="00E70E07" w:rsidRPr="00DD0505" w:rsidRDefault="00E70E07" w:rsidP="00BD1889">
      <w:pPr>
        <w:spacing w:after="0" w:line="240" w:lineRule="auto"/>
        <w:ind w:firstLine="680"/>
        <w:rPr>
          <w:rFonts w:ascii="Times New Roman" w:hAnsi="Times New Roman" w:cs="Times New Roman"/>
          <w:spacing w:val="-9"/>
          <w:sz w:val="28"/>
          <w:szCs w:val="28"/>
        </w:rPr>
      </w:pPr>
    </w:p>
    <w:tbl>
      <w:tblPr>
        <w:tblW w:w="942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663"/>
        <w:gridCol w:w="2763"/>
      </w:tblGrid>
      <w:tr w:rsidR="00217F46" w:rsidRPr="00DD0505" w:rsidTr="00815642">
        <w:trPr>
          <w:trHeight w:hRule="exact" w:val="708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Учреждения и предприятия обслуживания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b/>
                <w:sz w:val="28"/>
                <w:szCs w:val="28"/>
              </w:rPr>
              <w:t>Радиус обслуживания, м</w:t>
            </w:r>
          </w:p>
        </w:tc>
      </w:tr>
      <w:tr w:rsidR="00217F46" w:rsidRPr="00DD0505" w:rsidTr="00815642">
        <w:trPr>
          <w:trHeight w:hRule="exact" w:val="322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Детские </w:t>
            </w:r>
            <w:r w:rsidR="001C02D3" w:rsidRPr="00DD0505">
              <w:rPr>
                <w:rFonts w:ascii="Times New Roman" w:hAnsi="Times New Roman" w:cs="Times New Roman"/>
                <w:sz w:val="28"/>
                <w:szCs w:val="28"/>
              </w:rPr>
              <w:t>образовательные организации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F46" w:rsidRPr="00DD0505" w:rsidTr="00815642">
        <w:trPr>
          <w:trHeight w:hRule="exact" w:val="298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В городах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217F46" w:rsidRPr="00DD0505" w:rsidTr="00815642">
        <w:trPr>
          <w:trHeight w:hRule="exact" w:val="444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В малых городах, при одно- и двухэтажной застройке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217F46" w:rsidRPr="00DD0505" w:rsidTr="00815642">
        <w:trPr>
          <w:trHeight w:hRule="exact" w:val="636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Общеобразовательные школы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750 (500 для начальных классов)</w:t>
            </w:r>
          </w:p>
        </w:tc>
      </w:tr>
      <w:tr w:rsidR="00217F46" w:rsidRPr="00DD0505" w:rsidTr="00815642">
        <w:trPr>
          <w:trHeight w:hRule="exact" w:val="629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Помещение для физкультурно-оздоровительных занятий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217F46" w:rsidRPr="00DD0505" w:rsidTr="00815642">
        <w:trPr>
          <w:trHeight w:hRule="exact" w:val="426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Физкультурно-спортивные центры жилых районов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</w:tr>
      <w:tr w:rsidR="00217F46" w:rsidRPr="00DD0505" w:rsidTr="00815642">
        <w:trPr>
          <w:trHeight w:hRule="exact" w:val="328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Поликлиники и их филиалы в городах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217F46" w:rsidRPr="00DD0505" w:rsidTr="00815642">
        <w:trPr>
          <w:trHeight w:hRule="exact" w:val="432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Раздаточные пункты молочной кухни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217F46" w:rsidRPr="00DD0505" w:rsidTr="00815642">
        <w:trPr>
          <w:trHeight w:hRule="exact" w:val="424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То же, при одно- и двухэтажной застройке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217F46" w:rsidRPr="00DD0505" w:rsidTr="00815642">
        <w:trPr>
          <w:trHeight w:hRule="exact" w:val="345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Аптеки в городах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217F46" w:rsidRPr="00DD0505" w:rsidTr="00815642">
        <w:trPr>
          <w:trHeight w:hRule="exact" w:val="350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То же, при одно- и двухэтажной застройке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217F46" w:rsidRPr="00DD0505" w:rsidTr="00815642">
        <w:trPr>
          <w:trHeight w:hRule="exact" w:val="2002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Предприятия  торговли, общественного питания и бытового обслуживания местного назначения:</w:t>
            </w:r>
          </w:p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 в городах при застройке: </w:t>
            </w:r>
          </w:p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многоэтажной </w:t>
            </w:r>
          </w:p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одно-, двухэтажной </w:t>
            </w:r>
          </w:p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в сельских поселениях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500 </w:t>
            </w:r>
          </w:p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800 </w:t>
            </w:r>
          </w:p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217F46" w:rsidRPr="00DD0505" w:rsidTr="00815642">
        <w:trPr>
          <w:trHeight w:hRule="exact" w:val="301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Отделения связи и филиалы банк</w:t>
            </w:r>
            <w:r w:rsidR="00B04DA2" w:rsidRPr="00DD0505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</w:tbl>
    <w:p w:rsidR="00D01421" w:rsidRPr="00DD0505" w:rsidRDefault="00D01421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217F46" w:rsidRPr="00DD0505" w:rsidRDefault="00217F46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DD0505">
        <w:rPr>
          <w:rFonts w:ascii="Times New Roman" w:hAnsi="Times New Roman" w:cs="Times New Roman"/>
          <w:sz w:val="28"/>
          <w:szCs w:val="28"/>
        </w:rPr>
        <w:t xml:space="preserve">Указанный радиус обслуживания не распространяется на специализированные и оздоровительные детские </w:t>
      </w:r>
      <w:r w:rsidR="001C02D3" w:rsidRPr="00DD0505">
        <w:rPr>
          <w:rFonts w:ascii="Times New Roman" w:hAnsi="Times New Roman" w:cs="Times New Roman"/>
          <w:sz w:val="28"/>
          <w:szCs w:val="28"/>
        </w:rPr>
        <w:t>образовательные организации,</w:t>
      </w:r>
      <w:r w:rsidRPr="00DD0505">
        <w:rPr>
          <w:rFonts w:ascii="Times New Roman" w:hAnsi="Times New Roman" w:cs="Times New Roman"/>
          <w:sz w:val="28"/>
          <w:szCs w:val="28"/>
        </w:rPr>
        <w:t xml:space="preserve"> а также на специальные детские ясли-сады общего типа и общеобразовательные школы (языковые, математические, спортивные и т.п.).</w:t>
      </w:r>
    </w:p>
    <w:p w:rsidR="00217F46" w:rsidRPr="00DD0505" w:rsidRDefault="00217F46" w:rsidP="00BD1889">
      <w:pPr>
        <w:tabs>
          <w:tab w:val="left" w:pos="6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ab/>
        <w:t xml:space="preserve">Для климатических подрайонов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D0505">
        <w:rPr>
          <w:rFonts w:ascii="Times New Roman" w:hAnsi="Times New Roman" w:cs="Times New Roman"/>
          <w:sz w:val="28"/>
          <w:szCs w:val="28"/>
        </w:rPr>
        <w:t xml:space="preserve">А,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D0505">
        <w:rPr>
          <w:rFonts w:ascii="Times New Roman" w:hAnsi="Times New Roman" w:cs="Times New Roman"/>
          <w:sz w:val="28"/>
          <w:szCs w:val="28"/>
        </w:rPr>
        <w:t xml:space="preserve">Г в условиях сложного рельефа указанные в таблице </w:t>
      </w:r>
      <w:r w:rsidR="003F7F4C" w:rsidRPr="00DD0505">
        <w:rPr>
          <w:rFonts w:ascii="Times New Roman" w:hAnsi="Times New Roman" w:cs="Times New Roman"/>
          <w:sz w:val="28"/>
          <w:szCs w:val="28"/>
        </w:rPr>
        <w:t>4</w:t>
      </w:r>
      <w:r w:rsidR="007B2C72" w:rsidRPr="00DD0505">
        <w:rPr>
          <w:rFonts w:ascii="Times New Roman" w:hAnsi="Times New Roman" w:cs="Times New Roman"/>
          <w:sz w:val="28"/>
          <w:szCs w:val="28"/>
        </w:rPr>
        <w:t xml:space="preserve"> </w:t>
      </w:r>
      <w:r w:rsidRPr="00DD0505">
        <w:rPr>
          <w:rFonts w:ascii="Times New Roman" w:hAnsi="Times New Roman" w:cs="Times New Roman"/>
          <w:sz w:val="28"/>
          <w:szCs w:val="28"/>
        </w:rPr>
        <w:t>радиусы обслуживания следует уменьшать на 30 %.</w:t>
      </w:r>
    </w:p>
    <w:p w:rsidR="00217F46" w:rsidRPr="00DD0505" w:rsidRDefault="00217F46" w:rsidP="00BD1889">
      <w:pPr>
        <w:tabs>
          <w:tab w:val="left" w:pos="6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ab/>
        <w:t>Пути подходов учащихся к общеобразовательным школам с начальными классами не должны пересекать проезжую часть магистральных улиц в одном уровне.</w:t>
      </w:r>
    </w:p>
    <w:p w:rsidR="00D01421" w:rsidRPr="00DD0505" w:rsidRDefault="00D01421" w:rsidP="00BD1889">
      <w:pPr>
        <w:tabs>
          <w:tab w:val="left" w:pos="6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AE5" w:rsidRPr="00DD0505" w:rsidRDefault="00EB2AE5" w:rsidP="00BD1889">
      <w:pPr>
        <w:tabs>
          <w:tab w:val="left" w:pos="6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4FBC" w:rsidRPr="00DD0505" w:rsidRDefault="00194FBC" w:rsidP="00BD1889">
      <w:pPr>
        <w:tabs>
          <w:tab w:val="left" w:pos="6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4FBC" w:rsidRPr="00DD0505" w:rsidRDefault="00194FBC" w:rsidP="00BD1889">
      <w:pPr>
        <w:tabs>
          <w:tab w:val="left" w:pos="6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4FBC" w:rsidRPr="00DD0505" w:rsidRDefault="00194FBC" w:rsidP="00BD1889">
      <w:pPr>
        <w:tabs>
          <w:tab w:val="left" w:pos="6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4FBC" w:rsidRPr="00DD0505" w:rsidRDefault="00194FBC" w:rsidP="00BD1889">
      <w:pPr>
        <w:tabs>
          <w:tab w:val="left" w:pos="6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AE5" w:rsidRPr="00DD0505" w:rsidRDefault="00EB2AE5" w:rsidP="00BD1889">
      <w:pPr>
        <w:tabs>
          <w:tab w:val="left" w:pos="6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AE5" w:rsidRPr="00DD0505" w:rsidRDefault="00EB2AE5" w:rsidP="00BD1889">
      <w:pPr>
        <w:tabs>
          <w:tab w:val="left" w:pos="6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AE5" w:rsidRPr="00DD0505" w:rsidRDefault="00EB2AE5" w:rsidP="00BD1889">
      <w:pPr>
        <w:tabs>
          <w:tab w:val="left" w:pos="6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4FA" w:rsidRPr="00DD0505" w:rsidRDefault="00DB64FA" w:rsidP="00BD1889">
      <w:pPr>
        <w:spacing w:after="0" w:line="240" w:lineRule="auto"/>
        <w:ind w:firstLine="683"/>
        <w:rPr>
          <w:rFonts w:ascii="Times New Roman" w:hAnsi="Times New Roman" w:cs="Times New Roman"/>
          <w:spacing w:val="-4"/>
          <w:sz w:val="25"/>
          <w:szCs w:val="25"/>
        </w:rPr>
      </w:pPr>
    </w:p>
    <w:p w:rsidR="00217F46" w:rsidRPr="00DD0505" w:rsidRDefault="00217F46" w:rsidP="00BD1889">
      <w:pPr>
        <w:spacing w:after="0" w:line="240" w:lineRule="auto"/>
        <w:ind w:firstLine="683"/>
        <w:rPr>
          <w:rFonts w:ascii="Times New Roman" w:hAnsi="Times New Roman" w:cs="Times New Roman"/>
          <w:spacing w:val="-4"/>
          <w:sz w:val="25"/>
          <w:szCs w:val="25"/>
        </w:rPr>
      </w:pPr>
      <w:r w:rsidRPr="00DD0505">
        <w:rPr>
          <w:rFonts w:ascii="Times New Roman" w:hAnsi="Times New Roman" w:cs="Times New Roman"/>
          <w:spacing w:val="-4"/>
          <w:sz w:val="25"/>
          <w:szCs w:val="25"/>
        </w:rPr>
        <w:lastRenderedPageBreak/>
        <w:t xml:space="preserve">Таблица </w:t>
      </w:r>
      <w:r w:rsidR="003F7F4C" w:rsidRPr="00DD0505">
        <w:rPr>
          <w:rFonts w:ascii="Times New Roman" w:hAnsi="Times New Roman" w:cs="Times New Roman"/>
          <w:spacing w:val="-4"/>
          <w:sz w:val="25"/>
          <w:szCs w:val="25"/>
        </w:rPr>
        <w:t>5</w:t>
      </w:r>
    </w:p>
    <w:p w:rsidR="00A86A3B" w:rsidRPr="00DD0505" w:rsidRDefault="00A86A3B" w:rsidP="00BD1889">
      <w:pPr>
        <w:spacing w:after="0" w:line="240" w:lineRule="auto"/>
        <w:ind w:firstLine="683"/>
        <w:rPr>
          <w:rFonts w:ascii="Times New Roman" w:hAnsi="Times New Roman" w:cs="Times New Roman"/>
          <w:spacing w:val="-4"/>
          <w:sz w:val="25"/>
          <w:szCs w:val="25"/>
        </w:rPr>
      </w:pPr>
    </w:p>
    <w:tbl>
      <w:tblPr>
        <w:tblW w:w="10062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62"/>
        <w:gridCol w:w="1417"/>
        <w:gridCol w:w="1416"/>
        <w:gridCol w:w="2267"/>
      </w:tblGrid>
      <w:tr w:rsidR="00280F8B" w:rsidRPr="00DD0505" w:rsidTr="0087722E">
        <w:trPr>
          <w:trHeight w:hRule="exact" w:val="1004"/>
        </w:trPr>
        <w:tc>
          <w:tcPr>
            <w:tcW w:w="49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B64FA" w:rsidRPr="00DD0505" w:rsidRDefault="00DB64FA" w:rsidP="00FB2F49">
            <w:pPr>
              <w:spacing w:after="0" w:line="240" w:lineRule="auto"/>
              <w:ind w:right="10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2F49" w:rsidRPr="00DD0505" w:rsidRDefault="00FB2F49" w:rsidP="00FB2F49">
            <w:pPr>
              <w:spacing w:after="0" w:line="240" w:lineRule="auto"/>
              <w:ind w:right="10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80F8B" w:rsidRPr="00DD0505" w:rsidRDefault="00280F8B" w:rsidP="00FB2F49">
            <w:pPr>
              <w:spacing w:after="0" w:line="240" w:lineRule="auto"/>
              <w:ind w:right="10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Здания (земельные </w:t>
            </w:r>
            <w:r w:rsidRPr="00DD0505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участки) учреждений </w:t>
            </w:r>
            <w:r w:rsidRPr="00DD0505">
              <w:rPr>
                <w:rFonts w:ascii="Times New Roman" w:hAnsi="Times New Roman" w:cs="Times New Roman"/>
                <w:b/>
                <w:sz w:val="28"/>
                <w:szCs w:val="28"/>
              </w:rPr>
              <w:t>предприятий обслуживания</w:t>
            </w:r>
          </w:p>
        </w:tc>
        <w:tc>
          <w:tcPr>
            <w:tcW w:w="51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0F8B" w:rsidRPr="00DD0505" w:rsidRDefault="00280F8B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b/>
                <w:sz w:val="28"/>
                <w:szCs w:val="28"/>
              </w:rPr>
              <w:t>Расстояние от зданий (границ участков) учреждений и предприятий обслуживания, м</w:t>
            </w:r>
          </w:p>
        </w:tc>
      </w:tr>
      <w:tr w:rsidR="00280F8B" w:rsidRPr="00DD0505" w:rsidTr="0087722E">
        <w:trPr>
          <w:trHeight w:hRule="exact" w:val="989"/>
        </w:trPr>
        <w:tc>
          <w:tcPr>
            <w:tcW w:w="49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0F8B" w:rsidRPr="00DD0505" w:rsidRDefault="00280F8B" w:rsidP="00FB2F49">
            <w:pPr>
              <w:spacing w:after="0" w:line="240" w:lineRule="auto"/>
              <w:ind w:right="102"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0F8B" w:rsidRPr="00DD0505" w:rsidRDefault="00280F8B" w:rsidP="00DB64FA">
            <w:pPr>
              <w:spacing w:after="0" w:line="240" w:lineRule="auto"/>
              <w:ind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До </w:t>
            </w:r>
            <w:r w:rsidR="00DB64FA"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расной линии</w:t>
            </w:r>
          </w:p>
        </w:tc>
        <w:tc>
          <w:tcPr>
            <w:tcW w:w="14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0F8B" w:rsidRPr="00DD0505" w:rsidRDefault="00280F8B" w:rsidP="00280F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До стен жилых домов</w:t>
            </w:r>
          </w:p>
          <w:p w:rsidR="00280F8B" w:rsidRPr="00DD0505" w:rsidRDefault="00280F8B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0F8B" w:rsidRPr="00DD0505" w:rsidRDefault="00280F8B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0F8B" w:rsidRPr="00DD0505" w:rsidRDefault="00280F8B" w:rsidP="00280F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До зданий обще</w:t>
            </w:r>
            <w:r w:rsidR="00FB2F49" w:rsidRPr="00DD05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образовательных школ, детских дошкольных и лечебных учреждений</w:t>
            </w:r>
          </w:p>
          <w:p w:rsidR="00280F8B" w:rsidRPr="00DD0505" w:rsidRDefault="00280F8B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0F8B" w:rsidRPr="00DD0505" w:rsidRDefault="00280F8B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F8B" w:rsidRPr="00DD0505" w:rsidTr="0087722E">
        <w:trPr>
          <w:trHeight w:hRule="exact" w:val="989"/>
        </w:trPr>
        <w:tc>
          <w:tcPr>
            <w:tcW w:w="49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0F8B" w:rsidRPr="00DD0505" w:rsidRDefault="00280F8B" w:rsidP="00FB2F49">
            <w:pPr>
              <w:spacing w:after="0" w:line="240" w:lineRule="auto"/>
              <w:ind w:right="102"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0F8B" w:rsidRPr="00DD0505" w:rsidRDefault="00280F8B" w:rsidP="00280F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В городах</w:t>
            </w:r>
          </w:p>
        </w:tc>
        <w:tc>
          <w:tcPr>
            <w:tcW w:w="14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0F8B" w:rsidRPr="00DD0505" w:rsidRDefault="00280F8B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0F8B" w:rsidRPr="00DD0505" w:rsidRDefault="00280F8B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F46" w:rsidRPr="00DD0505" w:rsidTr="0087722E">
        <w:trPr>
          <w:trHeight w:hRule="exact" w:val="997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87722E">
            <w:pPr>
              <w:spacing w:after="0" w:line="240" w:lineRule="auto"/>
              <w:ind w:left="102" w:righ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Детские </w:t>
            </w:r>
            <w:r w:rsidR="001C02D3" w:rsidRPr="00DD0505">
              <w:rPr>
                <w:rFonts w:ascii="Times New Roman" w:hAnsi="Times New Roman" w:cs="Times New Roman"/>
                <w:sz w:val="28"/>
                <w:szCs w:val="28"/>
              </w:rPr>
              <w:t>образовательные организации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общеобразовательные 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школы (стены здания)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FB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 нормам инсоляции и освещенности</w:t>
            </w:r>
          </w:p>
        </w:tc>
      </w:tr>
      <w:tr w:rsidR="00217F46" w:rsidRPr="00DD0505" w:rsidTr="0087722E">
        <w:trPr>
          <w:trHeight w:hRule="exact" w:val="438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87722E">
            <w:pPr>
              <w:spacing w:after="0" w:line="240" w:lineRule="auto"/>
              <w:ind w:left="102" w:righ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Приемные пункты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вторичного сырья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20*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217F46" w:rsidRPr="00DD0505" w:rsidTr="0087722E">
        <w:trPr>
          <w:trHeight w:hRule="exact" w:val="418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87722E">
            <w:pPr>
              <w:spacing w:after="0" w:line="240" w:lineRule="auto"/>
              <w:ind w:left="102" w:righ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Пожарные депо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7D6385" w:rsidP="00BD1889">
            <w:pPr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7D6385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CA1A53" w:rsidRPr="00DD0505" w:rsidTr="0087722E">
        <w:trPr>
          <w:trHeight w:hRule="exact" w:val="6232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1A53" w:rsidRPr="00DD0505" w:rsidRDefault="00CA1A53" w:rsidP="0087722E">
            <w:pPr>
              <w:spacing w:after="0" w:line="240" w:lineRule="auto"/>
              <w:ind w:left="102" w:right="10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05">
              <w:rPr>
                <w:rFonts w:ascii="Times New Roman" w:hAnsi="Times New Roman"/>
                <w:sz w:val="28"/>
                <w:szCs w:val="28"/>
              </w:rPr>
              <w:t>Крематории, при количестве печей более одной</w:t>
            </w:r>
          </w:p>
          <w:p w:rsidR="00CA1A53" w:rsidRPr="00DD0505" w:rsidRDefault="00CA1A53" w:rsidP="0087722E">
            <w:pPr>
              <w:spacing w:after="0" w:line="240" w:lineRule="auto"/>
              <w:ind w:left="102" w:right="10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05">
              <w:rPr>
                <w:rFonts w:ascii="Times New Roman" w:hAnsi="Times New Roman"/>
                <w:sz w:val="28"/>
                <w:szCs w:val="28"/>
              </w:rPr>
              <w:t>Кладбища смешанного и традиционного захоронения площадью от 20 до 40 га.</w:t>
            </w:r>
          </w:p>
          <w:p w:rsidR="00FB2F49" w:rsidRPr="00DD0505" w:rsidRDefault="00FB2F49" w:rsidP="0087722E">
            <w:pPr>
              <w:spacing w:after="0" w:line="240" w:lineRule="auto"/>
              <w:ind w:left="102" w:right="10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A1A53" w:rsidRPr="00DD0505" w:rsidRDefault="00CA1A53" w:rsidP="0087722E">
            <w:pPr>
              <w:spacing w:after="0" w:line="240" w:lineRule="auto"/>
              <w:ind w:left="102" w:right="10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05">
              <w:rPr>
                <w:rFonts w:ascii="Times New Roman" w:hAnsi="Times New Roman"/>
                <w:sz w:val="28"/>
                <w:szCs w:val="28"/>
              </w:rPr>
              <w:t>Кладбища смешанного и традиционного захоронения площадью от 10 до 20 га.</w:t>
            </w:r>
          </w:p>
          <w:p w:rsidR="00CA1A53" w:rsidRPr="00DD0505" w:rsidRDefault="00CA1A53" w:rsidP="0087722E">
            <w:pPr>
              <w:spacing w:after="0" w:line="240" w:lineRule="auto"/>
              <w:ind w:left="102" w:right="102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:rsidR="00CA1A53" w:rsidRPr="00DD0505" w:rsidRDefault="00CA1A53" w:rsidP="0087722E">
            <w:pPr>
              <w:spacing w:after="0" w:line="240" w:lineRule="auto"/>
              <w:ind w:left="102" w:right="10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05">
              <w:rPr>
                <w:rFonts w:ascii="Times New Roman" w:hAnsi="Times New Roman"/>
                <w:sz w:val="28"/>
                <w:szCs w:val="28"/>
              </w:rPr>
              <w:t>Кладбища смешанного и традиционного захоронения площадью 10 и менее га.</w:t>
            </w:r>
          </w:p>
          <w:p w:rsidR="00CA1A53" w:rsidRPr="00DD0505" w:rsidRDefault="00CA1A53" w:rsidP="0087722E">
            <w:pPr>
              <w:spacing w:after="0" w:line="240" w:lineRule="auto"/>
              <w:ind w:left="102" w:right="10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A1A53" w:rsidRPr="00DD0505" w:rsidRDefault="00CA1A53" w:rsidP="0087722E">
            <w:pPr>
              <w:spacing w:after="0" w:line="240" w:lineRule="auto"/>
              <w:ind w:left="102" w:right="102"/>
              <w:contextualSpacing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D0505">
              <w:rPr>
                <w:rFonts w:ascii="Times New Roman" w:hAnsi="Times New Roman"/>
                <w:sz w:val="28"/>
                <w:szCs w:val="28"/>
              </w:rPr>
              <w:t>Склады хранения пищевых продуктов (мясных, молочных, кондитерских, овощей, фруктов, напитков и др.), лекарственных, промышленных и хозяйственных товаров.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1A53" w:rsidRPr="00DD0505" w:rsidRDefault="00CA1A53" w:rsidP="009376BB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CA1A53" w:rsidRPr="00DD0505" w:rsidRDefault="00CA1A53" w:rsidP="009376BB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A53" w:rsidRPr="00DD0505" w:rsidRDefault="00CA1A53" w:rsidP="009376BB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CA1A53" w:rsidRPr="00DD0505" w:rsidRDefault="00CA1A53" w:rsidP="009376BB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A53" w:rsidRPr="00DD0505" w:rsidRDefault="00CA1A53" w:rsidP="009376BB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722E" w:rsidRPr="00DD0505" w:rsidRDefault="0087722E" w:rsidP="009376BB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A53" w:rsidRPr="00DD0505" w:rsidRDefault="00CA1A53" w:rsidP="009376BB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CA1A53" w:rsidRPr="00DD0505" w:rsidRDefault="00CA1A53" w:rsidP="009376BB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A53" w:rsidRPr="00DD0505" w:rsidRDefault="00CA1A53" w:rsidP="009376BB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722E" w:rsidRPr="00DD0505" w:rsidRDefault="0087722E" w:rsidP="009376BB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A53" w:rsidRPr="00DD0505" w:rsidRDefault="00CA1A53" w:rsidP="009376BB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CA1A53" w:rsidRPr="00DD0505" w:rsidRDefault="00CA1A53" w:rsidP="009376BB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A53" w:rsidRPr="00DD0505" w:rsidRDefault="00CA1A53" w:rsidP="009376BB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722E" w:rsidRPr="00DD0505" w:rsidRDefault="0087722E" w:rsidP="009376BB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A53" w:rsidRPr="00DD0505" w:rsidRDefault="00CA1A53" w:rsidP="009376BB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1A53" w:rsidRPr="00DD0505" w:rsidRDefault="00CA1A53" w:rsidP="009376BB">
            <w:pPr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  <w:p w:rsidR="00CA1A53" w:rsidRPr="00DD0505" w:rsidRDefault="00CA1A53" w:rsidP="009376BB">
            <w:pPr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A53" w:rsidRPr="00DD0505" w:rsidRDefault="00CA1A53" w:rsidP="009376BB">
            <w:pPr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  <w:p w:rsidR="00CA1A53" w:rsidRPr="00DD0505" w:rsidRDefault="00CA1A53" w:rsidP="009376BB">
            <w:pPr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A53" w:rsidRPr="00DD0505" w:rsidRDefault="00CA1A53" w:rsidP="009376BB">
            <w:pPr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722E" w:rsidRPr="00DD0505" w:rsidRDefault="0087722E" w:rsidP="009376BB">
            <w:pPr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A53" w:rsidRPr="00DD0505" w:rsidRDefault="00CA1A53" w:rsidP="009376BB">
            <w:pPr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  <w:p w:rsidR="00CA1A53" w:rsidRPr="00DD0505" w:rsidRDefault="00CA1A53" w:rsidP="009376BB">
            <w:pPr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A53" w:rsidRPr="00DD0505" w:rsidRDefault="00CA1A53" w:rsidP="009376BB">
            <w:pPr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722E" w:rsidRPr="00DD0505" w:rsidRDefault="0087722E" w:rsidP="009376BB">
            <w:pPr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A53" w:rsidRPr="00DD0505" w:rsidRDefault="00CA1A53" w:rsidP="009376BB">
            <w:pPr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  <w:p w:rsidR="00CA1A53" w:rsidRPr="00DD0505" w:rsidRDefault="00CA1A53" w:rsidP="009376BB">
            <w:pPr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A53" w:rsidRPr="00DD0505" w:rsidRDefault="00CA1A53" w:rsidP="009376BB">
            <w:pPr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722E" w:rsidRPr="00DD0505" w:rsidRDefault="0087722E" w:rsidP="009376BB">
            <w:pPr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A53" w:rsidRPr="00DD0505" w:rsidRDefault="00CA1A53" w:rsidP="009376BB">
            <w:pPr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1A53" w:rsidRPr="00DD0505" w:rsidRDefault="00CA1A53" w:rsidP="009376BB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  <w:p w:rsidR="00CA1A53" w:rsidRPr="00DD0505" w:rsidRDefault="00CA1A53" w:rsidP="009376BB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A53" w:rsidRPr="00DD0505" w:rsidRDefault="00CA1A53" w:rsidP="009376BB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  <w:p w:rsidR="00CA1A53" w:rsidRPr="00DD0505" w:rsidRDefault="00CA1A53" w:rsidP="009376BB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A53" w:rsidRPr="00DD0505" w:rsidRDefault="00CA1A53" w:rsidP="009376BB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722E" w:rsidRPr="00DD0505" w:rsidRDefault="0087722E" w:rsidP="009376BB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A53" w:rsidRPr="00DD0505" w:rsidRDefault="00CA1A53" w:rsidP="009376BB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  <w:p w:rsidR="00CA1A53" w:rsidRPr="00DD0505" w:rsidRDefault="00CA1A53" w:rsidP="009376BB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A53" w:rsidRPr="00DD0505" w:rsidRDefault="00CA1A53" w:rsidP="009376BB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722E" w:rsidRPr="00DD0505" w:rsidRDefault="0087722E" w:rsidP="009376BB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A53" w:rsidRPr="00DD0505" w:rsidRDefault="00CA1A53" w:rsidP="009376BB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  <w:p w:rsidR="00CA1A53" w:rsidRPr="00DD0505" w:rsidRDefault="00CA1A53" w:rsidP="009376BB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A53" w:rsidRPr="00DD0505" w:rsidRDefault="00CA1A53" w:rsidP="009376BB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722E" w:rsidRPr="00DD0505" w:rsidRDefault="0087722E" w:rsidP="009376BB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A53" w:rsidRPr="00DD0505" w:rsidRDefault="00CA1A53" w:rsidP="009376BB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</w:tbl>
    <w:p w:rsidR="00217F46" w:rsidRPr="00DD0505" w:rsidRDefault="00217F46" w:rsidP="00BD1889">
      <w:pPr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2"/>
          <w:sz w:val="28"/>
          <w:szCs w:val="28"/>
        </w:rPr>
        <w:t>*С входами и окнами.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Участки детских дошкольных учреждений, вновь размещаемых больниц не должны примыкать непосредственно к магистральным улицам.</w:t>
      </w:r>
    </w:p>
    <w:p w:rsidR="00217F46" w:rsidRPr="00DD0505" w:rsidRDefault="00217F46" w:rsidP="00BD1889">
      <w:pPr>
        <w:tabs>
          <w:tab w:val="left" w:pos="768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транспорта.</w:t>
      </w:r>
    </w:p>
    <w:p w:rsidR="00217F46" w:rsidRPr="00DD0505" w:rsidRDefault="00217F46" w:rsidP="00BD1889">
      <w:pPr>
        <w:tabs>
          <w:tab w:val="left" w:pos="6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ab/>
        <w:t>На земельном участке больницы необходимо предусматривать отдельные въезды в зоны хозяйственную и корпусов: лечебных- для инфекционных и неинфекционных больных (отдельно) и паталого-анатомического.</w:t>
      </w:r>
    </w:p>
    <w:p w:rsidR="00217F46" w:rsidRPr="00DD0505" w:rsidRDefault="00217F46" w:rsidP="00BD188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iCs/>
          <w:spacing w:val="-2"/>
          <w:sz w:val="28"/>
          <w:szCs w:val="28"/>
        </w:rPr>
      </w:pPr>
      <w:r w:rsidRPr="00DD0505">
        <w:rPr>
          <w:rFonts w:ascii="Times New Roman" w:hAnsi="Times New Roman" w:cs="Times New Roman"/>
          <w:b/>
          <w:iCs/>
          <w:spacing w:val="-2"/>
          <w:sz w:val="28"/>
          <w:szCs w:val="28"/>
        </w:rPr>
        <w:lastRenderedPageBreak/>
        <w:t>Транспорт и улично-дорожная сеть</w:t>
      </w:r>
    </w:p>
    <w:p w:rsidR="00147585" w:rsidRPr="00DD0505" w:rsidRDefault="00147585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217F46" w:rsidRPr="00DD0505" w:rsidRDefault="00217F46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9.1. При проектировании городов и населенных пунктов следует предусматривать единую систему транспорта и улично-дорожной сети в увязке с планировочной структурой 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>и прилегающей к нему территори</w:t>
      </w:r>
      <w:r w:rsidRPr="00DD0505">
        <w:rPr>
          <w:rFonts w:ascii="Times New Roman" w:hAnsi="Times New Roman" w:cs="Times New Roman"/>
          <w:spacing w:val="-1"/>
          <w:sz w:val="28"/>
          <w:szCs w:val="28"/>
          <w:lang w:val="ky-KG"/>
        </w:rPr>
        <w:t>ями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, обеспечивающие удобные, быстрые и безопасные </w:t>
      </w:r>
      <w:r w:rsidRPr="00DD0505">
        <w:rPr>
          <w:rFonts w:ascii="Times New Roman" w:hAnsi="Times New Roman" w:cs="Times New Roman"/>
          <w:sz w:val="28"/>
          <w:szCs w:val="28"/>
        </w:rPr>
        <w:t xml:space="preserve">транспортные связи со всеми функциональными зонами, с другими населенными пунктами 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системы расселения, объектами, расположенными в пригородной зоне, объектами внешнего </w:t>
      </w:r>
      <w:r w:rsidRPr="00DD0505">
        <w:rPr>
          <w:rFonts w:ascii="Times New Roman" w:hAnsi="Times New Roman" w:cs="Times New Roman"/>
          <w:sz w:val="28"/>
          <w:szCs w:val="28"/>
        </w:rPr>
        <w:t>транспорта и автомобильными дорогами общей транспортной сети.</w:t>
      </w:r>
    </w:p>
    <w:p w:rsidR="00217F46" w:rsidRPr="00DD0505" w:rsidRDefault="00217F46" w:rsidP="00BD1889">
      <w:pPr>
        <w:tabs>
          <w:tab w:val="left" w:pos="931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0"/>
          <w:sz w:val="28"/>
          <w:szCs w:val="28"/>
        </w:rPr>
        <w:t xml:space="preserve">9.2. </w:t>
      </w:r>
      <w:r w:rsidRPr="00DD0505">
        <w:rPr>
          <w:rFonts w:ascii="Times New Roman" w:hAnsi="Times New Roman" w:cs="Times New Roman"/>
          <w:sz w:val="28"/>
          <w:szCs w:val="28"/>
        </w:rPr>
        <w:t>Затраты времени в городах на передвижение от мест проживания до мест работы для 90% трудящихся (в один конец) не должны превышать, мин, для городов с населением, тыс. чел.:</w:t>
      </w:r>
    </w:p>
    <w:p w:rsidR="00217F46" w:rsidRPr="00DD0505" w:rsidRDefault="00217F46" w:rsidP="00BD1889">
      <w:pPr>
        <w:tabs>
          <w:tab w:val="left" w:leader="dot" w:pos="2842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7"/>
          <w:sz w:val="28"/>
          <w:szCs w:val="28"/>
        </w:rPr>
        <w:t xml:space="preserve">1000 </w:t>
      </w:r>
      <w:r w:rsidRPr="00DD0505">
        <w:rPr>
          <w:rFonts w:ascii="Times New Roman" w:hAnsi="Times New Roman" w:cs="Times New Roman"/>
          <w:sz w:val="28"/>
          <w:szCs w:val="28"/>
        </w:rPr>
        <w:tab/>
      </w:r>
      <w:r w:rsidRPr="00DD0505">
        <w:rPr>
          <w:rFonts w:ascii="Times New Roman" w:hAnsi="Times New Roman" w:cs="Times New Roman"/>
          <w:spacing w:val="-5"/>
          <w:sz w:val="28"/>
          <w:szCs w:val="28"/>
        </w:rPr>
        <w:t>40</w:t>
      </w:r>
    </w:p>
    <w:p w:rsidR="00217F46" w:rsidRPr="00DD0505" w:rsidRDefault="00217F46" w:rsidP="00BD1889">
      <w:pPr>
        <w:tabs>
          <w:tab w:val="left" w:leader="dot" w:pos="2842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6"/>
          <w:sz w:val="28"/>
          <w:szCs w:val="28"/>
        </w:rPr>
        <w:t>500</w:t>
      </w:r>
      <w:r w:rsidRPr="00DD0505">
        <w:rPr>
          <w:rFonts w:ascii="Times New Roman" w:hAnsi="Times New Roman" w:cs="Times New Roman"/>
          <w:sz w:val="28"/>
          <w:szCs w:val="28"/>
        </w:rPr>
        <w:tab/>
      </w:r>
      <w:r w:rsidRPr="00DD0505">
        <w:rPr>
          <w:rFonts w:ascii="Times New Roman" w:hAnsi="Times New Roman" w:cs="Times New Roman"/>
          <w:spacing w:val="-7"/>
          <w:sz w:val="28"/>
          <w:szCs w:val="28"/>
        </w:rPr>
        <w:t>37</w:t>
      </w:r>
    </w:p>
    <w:p w:rsidR="00217F46" w:rsidRPr="00DD0505" w:rsidRDefault="00217F46" w:rsidP="00BD1889">
      <w:pPr>
        <w:tabs>
          <w:tab w:val="left" w:leader="dot" w:pos="2842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3"/>
          <w:sz w:val="28"/>
          <w:szCs w:val="28"/>
        </w:rPr>
        <w:t>250</w:t>
      </w:r>
      <w:r w:rsidRPr="00DD0505">
        <w:rPr>
          <w:rFonts w:ascii="Times New Roman" w:hAnsi="Times New Roman" w:cs="Times New Roman"/>
          <w:sz w:val="28"/>
          <w:szCs w:val="28"/>
        </w:rPr>
        <w:tab/>
      </w:r>
      <w:r w:rsidRPr="00DD0505">
        <w:rPr>
          <w:rFonts w:ascii="Times New Roman" w:hAnsi="Times New Roman" w:cs="Times New Roman"/>
          <w:spacing w:val="-12"/>
          <w:sz w:val="28"/>
          <w:szCs w:val="28"/>
        </w:rPr>
        <w:t>35</w:t>
      </w:r>
    </w:p>
    <w:p w:rsidR="00217F46" w:rsidRPr="00DD0505" w:rsidRDefault="00217F46" w:rsidP="00BD1889">
      <w:pPr>
        <w:tabs>
          <w:tab w:val="left" w:leader="dot" w:pos="2846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2"/>
          <w:sz w:val="28"/>
          <w:szCs w:val="28"/>
        </w:rPr>
        <w:t>100 и менее</w:t>
      </w:r>
      <w:r w:rsidRPr="00DD0505">
        <w:rPr>
          <w:rFonts w:ascii="Times New Roman" w:hAnsi="Times New Roman" w:cs="Times New Roman"/>
          <w:sz w:val="28"/>
          <w:szCs w:val="28"/>
        </w:rPr>
        <w:tab/>
      </w:r>
      <w:r w:rsidRPr="00DD0505">
        <w:rPr>
          <w:rFonts w:ascii="Times New Roman" w:hAnsi="Times New Roman" w:cs="Times New Roman"/>
          <w:spacing w:val="-10"/>
          <w:sz w:val="28"/>
          <w:szCs w:val="28"/>
        </w:rPr>
        <w:t>30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Для ежедневно приезжающих на работу в город-центр из других населенных пунктов указанные нормы затрат времени допускается увеличивать, но не более чем в 2 раза.</w:t>
      </w:r>
    </w:p>
    <w:p w:rsidR="00217F46" w:rsidRPr="00DD0505" w:rsidRDefault="00217F46" w:rsidP="00BD1889">
      <w:pPr>
        <w:tabs>
          <w:tab w:val="left" w:pos="931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2"/>
          <w:sz w:val="28"/>
          <w:szCs w:val="28"/>
        </w:rPr>
        <w:t xml:space="preserve">9.3. </w:t>
      </w:r>
      <w:r w:rsidRPr="00DD0505">
        <w:rPr>
          <w:rFonts w:ascii="Times New Roman" w:hAnsi="Times New Roman" w:cs="Times New Roman"/>
          <w:sz w:val="28"/>
          <w:szCs w:val="28"/>
        </w:rPr>
        <w:t>Пропускную способность сети улиц, дорог и транспортных пересечений, число мест хранения автомобилей следует определять исходя из уровня автомобилизации на расчетный срок, автомобилей на 1000 чел.: 250</w:t>
      </w:r>
      <w:r w:rsidRPr="00DD0505">
        <w:rPr>
          <w:rFonts w:ascii="Times New Roman" w:hAnsi="Times New Roman" w:cs="Times New Roman"/>
          <w:sz w:val="28"/>
          <w:szCs w:val="28"/>
          <w:lang w:val="ky-KG"/>
        </w:rPr>
        <w:t>-400</w:t>
      </w:r>
      <w:r w:rsidRPr="00DD0505">
        <w:rPr>
          <w:rFonts w:ascii="Times New Roman" w:hAnsi="Times New Roman" w:cs="Times New Roman"/>
          <w:sz w:val="28"/>
          <w:szCs w:val="28"/>
        </w:rPr>
        <w:t xml:space="preserve"> легковых автомобилей, 25-40 грузовых автомобилей</w:t>
      </w:r>
      <w:r w:rsidRPr="00DD0505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DD0505">
        <w:rPr>
          <w:rFonts w:ascii="Times New Roman" w:hAnsi="Times New Roman" w:cs="Times New Roman"/>
          <w:sz w:val="28"/>
          <w:szCs w:val="28"/>
        </w:rPr>
        <w:t xml:space="preserve">Число мотоциклов и мопедов на 1000 чел. следует принимать 50-100 единиц для городов с населением свыше 100 тыс. чел. и 100-150 единиц для </w:t>
      </w:r>
      <w:r w:rsidR="00B04DA2" w:rsidRPr="00DD0505">
        <w:rPr>
          <w:rFonts w:ascii="Times New Roman" w:hAnsi="Times New Roman" w:cs="Times New Roman"/>
          <w:sz w:val="28"/>
          <w:szCs w:val="28"/>
        </w:rPr>
        <w:t>других</w:t>
      </w:r>
      <w:r w:rsidRPr="00DD0505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B04DA2" w:rsidRPr="00DD0505">
        <w:rPr>
          <w:rFonts w:ascii="Times New Roman" w:hAnsi="Times New Roman" w:cs="Times New Roman"/>
          <w:sz w:val="28"/>
          <w:szCs w:val="28"/>
        </w:rPr>
        <w:t>, с населением менее 100 тыс.жителей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Число автомобилей, прибывающих в город-центр из других населенных пунктов системы расселения, и транзитных авто определяется специальным расчетом.</w:t>
      </w:r>
    </w:p>
    <w:p w:rsidR="00217F46" w:rsidRPr="00DD0505" w:rsidRDefault="00217F46" w:rsidP="00BD1889">
      <w:pPr>
        <w:tabs>
          <w:tab w:val="left" w:pos="1276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Указанный уровень автомобилизации допускается уменьшать или увеличивать в зависимости от местных условий, но не более чем на 20%.</w:t>
      </w:r>
    </w:p>
    <w:p w:rsidR="00F82C58" w:rsidRPr="00DD0505" w:rsidRDefault="00F82C58" w:rsidP="00BD1889">
      <w:pPr>
        <w:tabs>
          <w:tab w:val="left" w:pos="1276"/>
        </w:tabs>
        <w:spacing w:after="0" w:line="240" w:lineRule="auto"/>
        <w:ind w:firstLine="680"/>
        <w:rPr>
          <w:rFonts w:ascii="Times New Roman" w:hAnsi="Times New Roman" w:cs="Times New Roman"/>
          <w:b/>
          <w:iCs/>
          <w:sz w:val="28"/>
          <w:szCs w:val="28"/>
        </w:rPr>
      </w:pPr>
    </w:p>
    <w:p w:rsidR="00217F46" w:rsidRPr="00DD0505" w:rsidRDefault="00217F46" w:rsidP="00BD1889">
      <w:pPr>
        <w:tabs>
          <w:tab w:val="left" w:pos="1276"/>
        </w:tabs>
        <w:spacing w:after="0" w:line="240" w:lineRule="auto"/>
        <w:ind w:firstLine="680"/>
        <w:rPr>
          <w:rFonts w:ascii="Times New Roman" w:hAnsi="Times New Roman" w:cs="Times New Roman"/>
          <w:b/>
          <w:iCs/>
          <w:sz w:val="28"/>
          <w:szCs w:val="28"/>
        </w:rPr>
      </w:pPr>
      <w:r w:rsidRPr="00DD0505">
        <w:rPr>
          <w:rFonts w:ascii="Times New Roman" w:hAnsi="Times New Roman" w:cs="Times New Roman"/>
          <w:b/>
          <w:iCs/>
          <w:sz w:val="28"/>
          <w:szCs w:val="28"/>
        </w:rPr>
        <w:t>Внешний транспорт</w:t>
      </w:r>
    </w:p>
    <w:p w:rsidR="00217F46" w:rsidRPr="00DD0505" w:rsidRDefault="00217F46" w:rsidP="00BD1889">
      <w:pPr>
        <w:tabs>
          <w:tab w:val="left" w:pos="1276"/>
        </w:tabs>
        <w:spacing w:after="0" w:line="240" w:lineRule="auto"/>
        <w:ind w:firstLine="680"/>
        <w:rPr>
          <w:rFonts w:ascii="Times New Roman" w:hAnsi="Times New Roman" w:cs="Times New Roman"/>
          <w:b/>
          <w:sz w:val="28"/>
          <w:szCs w:val="28"/>
        </w:rPr>
      </w:pPr>
    </w:p>
    <w:p w:rsidR="00217F46" w:rsidRPr="00DD0505" w:rsidRDefault="00217F46" w:rsidP="00BD1889">
      <w:pPr>
        <w:tabs>
          <w:tab w:val="left" w:pos="931"/>
          <w:tab w:val="left" w:pos="1276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D0505">
        <w:rPr>
          <w:rFonts w:ascii="Times New Roman" w:hAnsi="Times New Roman" w:cs="Times New Roman"/>
          <w:spacing w:val="-9"/>
          <w:sz w:val="28"/>
          <w:szCs w:val="28"/>
        </w:rPr>
        <w:t xml:space="preserve">9.4. </w:t>
      </w:r>
      <w:r w:rsidRPr="00DD0505">
        <w:rPr>
          <w:rFonts w:ascii="Times New Roman" w:hAnsi="Times New Roman" w:cs="Times New Roman"/>
          <w:sz w:val="28"/>
          <w:szCs w:val="28"/>
        </w:rPr>
        <w:t>Пассажирские вокзалы (железнодорожного, автомобильного, водного транспорта и аэровокзалы) следует размещать, обеспечивая транспортные связи с центром города, между вокзалами, с жилыми и промышленными районами. Допускается предусматривать объединенные или совмещенные пассажирские вокзалы для двух и более видов транспорта.</w:t>
      </w:r>
    </w:p>
    <w:p w:rsidR="00217F46" w:rsidRPr="00DD0505" w:rsidRDefault="00217F46" w:rsidP="00BD1889">
      <w:pPr>
        <w:widowControl w:val="0"/>
        <w:numPr>
          <w:ilvl w:val="1"/>
          <w:numId w:val="13"/>
        </w:numPr>
        <w:tabs>
          <w:tab w:val="left" w:pos="931"/>
          <w:tab w:val="left" w:pos="1276"/>
        </w:tabs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Новые сортировочные станции общей сети железных дорог следует размещать за пределами городов, а технические пассажирские станции, парки резервного подвижного состава, грузовые станции и контейнерные площадки железнодорожного и автомобильного транспорта - за пределами селитебной территории. Склады и площадки для навалочных грузов долговременного хранения, расположенные в пределах селитебной территории, подлежат переносу </w:t>
      </w:r>
      <w:r w:rsidRPr="00DD0505">
        <w:rPr>
          <w:rFonts w:ascii="Times New Roman" w:hAnsi="Times New Roman" w:cs="Times New Roman"/>
          <w:sz w:val="28"/>
          <w:szCs w:val="28"/>
        </w:rPr>
        <w:lastRenderedPageBreak/>
        <w:t>в коммунально-складские зоны.</w:t>
      </w:r>
    </w:p>
    <w:p w:rsidR="00217F46" w:rsidRPr="00DD0505" w:rsidRDefault="00217F46" w:rsidP="00BD1889">
      <w:pPr>
        <w:widowControl w:val="0"/>
        <w:numPr>
          <w:ilvl w:val="1"/>
          <w:numId w:val="13"/>
        </w:numPr>
        <w:tabs>
          <w:tab w:val="left" w:pos="931"/>
          <w:tab w:val="left" w:pos="1276"/>
        </w:tabs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В пригородных зонах крупных и крупнейших городов для пропуска транзитных поездов следует предусматривать обходные линии с размещением на них сортировочных и грузовых станций общеузлового значения. На головных участках железных дорог при интенсивности пригородного и внутригородского пассажирского движения более 10 пар поездов в час следует предусматривать дополнительные пути, а при необходимости - устройство в городах глубоких железнодорожных вводов или диаметров с обеспечением их взаимодействия с городским</w:t>
      </w:r>
      <w:r w:rsidR="001B41F1" w:rsidRPr="00DD0505">
        <w:rPr>
          <w:rFonts w:ascii="Times New Roman" w:hAnsi="Times New Roman" w:cs="Times New Roman"/>
          <w:sz w:val="28"/>
          <w:szCs w:val="28"/>
        </w:rPr>
        <w:t>и</w:t>
      </w:r>
      <w:r w:rsidRPr="00DD0505">
        <w:rPr>
          <w:rFonts w:ascii="Times New Roman" w:hAnsi="Times New Roman" w:cs="Times New Roman"/>
          <w:sz w:val="28"/>
          <w:szCs w:val="28"/>
        </w:rPr>
        <w:t xml:space="preserve"> скоростным</w:t>
      </w:r>
      <w:r w:rsidR="001B41F1" w:rsidRPr="00DD0505">
        <w:rPr>
          <w:rFonts w:ascii="Times New Roman" w:hAnsi="Times New Roman" w:cs="Times New Roman"/>
          <w:sz w:val="28"/>
          <w:szCs w:val="28"/>
        </w:rPr>
        <w:t>и</w:t>
      </w:r>
      <w:r w:rsidRPr="00DD0505">
        <w:rPr>
          <w:rFonts w:ascii="Times New Roman" w:hAnsi="Times New Roman" w:cs="Times New Roman"/>
          <w:sz w:val="28"/>
          <w:szCs w:val="28"/>
        </w:rPr>
        <w:t xml:space="preserve"> транспорт</w:t>
      </w:r>
      <w:r w:rsidR="001B41F1" w:rsidRPr="00DD0505">
        <w:rPr>
          <w:rFonts w:ascii="Times New Roman" w:hAnsi="Times New Roman" w:cs="Times New Roman"/>
          <w:sz w:val="28"/>
          <w:szCs w:val="28"/>
        </w:rPr>
        <w:t>ами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217F46" w:rsidRPr="00DD0505" w:rsidRDefault="00217F46" w:rsidP="00BD1889">
      <w:pPr>
        <w:widowControl w:val="0"/>
        <w:numPr>
          <w:ilvl w:val="1"/>
          <w:numId w:val="13"/>
        </w:numPr>
        <w:tabs>
          <w:tab w:val="left" w:pos="974"/>
          <w:tab w:val="left" w:pos="1276"/>
        </w:tabs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Пересечения железнодорожных линий между собой в разных уровнях следует предусматривать для линий категорий: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D0505">
        <w:rPr>
          <w:rFonts w:ascii="Times New Roman" w:hAnsi="Times New Roman" w:cs="Times New Roman"/>
          <w:sz w:val="28"/>
          <w:szCs w:val="28"/>
        </w:rPr>
        <w:t xml:space="preserve">,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D0505">
        <w:rPr>
          <w:rFonts w:ascii="Times New Roman" w:hAnsi="Times New Roman" w:cs="Times New Roman"/>
          <w:sz w:val="28"/>
          <w:szCs w:val="28"/>
        </w:rPr>
        <w:t xml:space="preserve"> - за пределами территории населенных пунктов,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D0505">
        <w:rPr>
          <w:rFonts w:ascii="Times New Roman" w:hAnsi="Times New Roman" w:cs="Times New Roman"/>
          <w:sz w:val="28"/>
          <w:szCs w:val="28"/>
        </w:rPr>
        <w:t xml:space="preserve">,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DD0505">
        <w:rPr>
          <w:rFonts w:ascii="Times New Roman" w:hAnsi="Times New Roman" w:cs="Times New Roman"/>
          <w:sz w:val="28"/>
          <w:szCs w:val="28"/>
        </w:rPr>
        <w:t xml:space="preserve"> - за пределами селитебной территории.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В пределах территории населенных пунктов пересечения железных дорог в одном уровне с улицами и автомобильными дорогами, а также с линиями электрического общественного пассажирского транспорта следует предусматривать в соответствии с </w:t>
      </w:r>
      <w:r w:rsidR="0048097B" w:rsidRPr="00DD0505">
        <w:rPr>
          <w:rFonts w:ascii="Times New Roman" w:hAnsi="Times New Roman" w:cs="Times New Roman"/>
          <w:sz w:val="28"/>
          <w:szCs w:val="28"/>
        </w:rPr>
        <w:t>действующими в строительстве нормативно-техническими документами.</w:t>
      </w:r>
    </w:p>
    <w:p w:rsidR="00217F46" w:rsidRPr="00DD0505" w:rsidRDefault="00217F46" w:rsidP="00BD1889">
      <w:pPr>
        <w:widowControl w:val="0"/>
        <w:numPr>
          <w:ilvl w:val="1"/>
          <w:numId w:val="13"/>
        </w:numPr>
        <w:tabs>
          <w:tab w:val="left" w:pos="974"/>
        </w:tabs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 Жилую застройку необходимо отделять от железных дорог санитарно-защитной зоной шириной  100 м, считая от оси крайнего железнодорожного пути. При размещении железных дорог в выемке или при осуществлении специальных шумозащитных мероприятий, ширина санитарно-защитной зоны уменьш</w:t>
      </w:r>
      <w:r w:rsidR="008E60BE" w:rsidRPr="00DD0505">
        <w:rPr>
          <w:rFonts w:ascii="Times New Roman" w:hAnsi="Times New Roman" w:cs="Times New Roman"/>
          <w:sz w:val="28"/>
          <w:szCs w:val="28"/>
        </w:rPr>
        <w:t>ается</w:t>
      </w:r>
      <w:r w:rsidRPr="00DD0505">
        <w:rPr>
          <w:rFonts w:ascii="Times New Roman" w:hAnsi="Times New Roman" w:cs="Times New Roman"/>
          <w:sz w:val="28"/>
          <w:szCs w:val="28"/>
        </w:rPr>
        <w:t>, но не более чем на 50</w:t>
      </w:r>
      <w:r w:rsidR="0048097B" w:rsidRPr="00DD0505">
        <w:rPr>
          <w:rFonts w:ascii="Times New Roman" w:hAnsi="Times New Roman" w:cs="Times New Roman"/>
          <w:sz w:val="28"/>
          <w:szCs w:val="28"/>
        </w:rPr>
        <w:t xml:space="preserve"> </w:t>
      </w:r>
      <w:r w:rsidRPr="00DD0505">
        <w:rPr>
          <w:rFonts w:ascii="Times New Roman" w:hAnsi="Times New Roman" w:cs="Times New Roman"/>
          <w:sz w:val="28"/>
          <w:szCs w:val="28"/>
        </w:rPr>
        <w:t>м. Расстояния от сортировочных станций до жилой застройки принимаются на основе расчета с учетом величины грузооборота, пожаровзрывоопасности перевозимых грузов, а также допустимых уровней шума и вибрации.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В санитарно-защитной зоне, вне полосы отвода железной дороги, допускается размещать автомобильные дороги, гаражи, стоянки автомобилей, склады, учреждения коммунально-бытового назначения. Не менее 50% площади санитарно-защитной зоны должно быть озеленено. Ширину санитарно-защитной зоны до границ садовых участков следует принимать не менее 50 м.</w:t>
      </w:r>
    </w:p>
    <w:p w:rsidR="0048097B" w:rsidRPr="00DD0505" w:rsidRDefault="00217F46" w:rsidP="00BD1889">
      <w:pPr>
        <w:tabs>
          <w:tab w:val="left" w:pos="1018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2"/>
          <w:sz w:val="28"/>
          <w:szCs w:val="28"/>
        </w:rPr>
        <w:t>9.9.</w:t>
      </w:r>
      <w:r w:rsidRPr="00DD0505">
        <w:rPr>
          <w:rFonts w:ascii="Times New Roman" w:hAnsi="Times New Roman" w:cs="Times New Roman"/>
          <w:sz w:val="28"/>
          <w:szCs w:val="28"/>
        </w:rPr>
        <w:t xml:space="preserve"> Автомобильные дороги общей сети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D0505">
        <w:rPr>
          <w:rFonts w:ascii="Times New Roman" w:hAnsi="Times New Roman" w:cs="Times New Roman"/>
          <w:sz w:val="28"/>
          <w:szCs w:val="28"/>
        </w:rPr>
        <w:t xml:space="preserve">,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D0505">
        <w:rPr>
          <w:rFonts w:ascii="Times New Roman" w:hAnsi="Times New Roman" w:cs="Times New Roman"/>
          <w:sz w:val="28"/>
          <w:szCs w:val="28"/>
        </w:rPr>
        <w:t xml:space="preserve">,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D0505">
        <w:rPr>
          <w:rFonts w:ascii="Times New Roman" w:hAnsi="Times New Roman" w:cs="Times New Roman"/>
          <w:sz w:val="28"/>
          <w:szCs w:val="28"/>
        </w:rPr>
        <w:t xml:space="preserve"> категорий, следует проектировать в обход населенных пунктов </w:t>
      </w:r>
      <w:r w:rsidR="0048097B" w:rsidRPr="00DD0505">
        <w:rPr>
          <w:rFonts w:ascii="Times New Roman" w:hAnsi="Times New Roman" w:cs="Times New Roman"/>
          <w:sz w:val="28"/>
          <w:szCs w:val="28"/>
        </w:rPr>
        <w:t>в соответствии с действующими в строительстве нормативно-техническими документами.</w:t>
      </w:r>
    </w:p>
    <w:p w:rsidR="00217F46" w:rsidRPr="00DD0505" w:rsidRDefault="00217F46" w:rsidP="00BD1889">
      <w:pPr>
        <w:tabs>
          <w:tab w:val="left" w:pos="1018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В случае проложения дорог общей сети через территорию населенных пунктов их следует проектировать с учетом требований </w:t>
      </w:r>
      <w:r w:rsidR="005B7390" w:rsidRPr="00DD0505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2D4AF2" w:rsidRPr="00DD0505">
        <w:rPr>
          <w:rFonts w:ascii="Times New Roman" w:hAnsi="Times New Roman"/>
          <w:sz w:val="28"/>
          <w:szCs w:val="28"/>
        </w:rPr>
        <w:t>свода правил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217F46" w:rsidRPr="00DD0505" w:rsidRDefault="00217F46" w:rsidP="00BD1889">
      <w:pPr>
        <w:tabs>
          <w:tab w:val="left" w:pos="1018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9"/>
          <w:sz w:val="28"/>
          <w:szCs w:val="28"/>
        </w:rPr>
        <w:t>9.10.</w:t>
      </w:r>
      <w:r w:rsidRPr="00DD0505">
        <w:rPr>
          <w:rFonts w:ascii="Times New Roman" w:hAnsi="Times New Roman" w:cs="Times New Roman"/>
          <w:sz w:val="28"/>
          <w:szCs w:val="28"/>
        </w:rPr>
        <w:tab/>
        <w:t>Автомобильные дороги в пригородной зоне, являющиеся продолжением городских магистралей и обеспечивающие пропуск неравномерных по направлениям транспортных потоков из города-центра к загородным зонам массового отдыха, аэропортам и другим населенным пунктам в системе расселения, следует проектировать с учетом реверсивного движения, принимая, ширину основной проезжей части в соответствии с наибольшими часовыми автомобильными потоками.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Категории и параметры автомобильных дорог в пределах пригородных зон городов (систем расселения) следует принимать в соответствии с рекомендуемым приложением </w:t>
      </w:r>
      <w:r w:rsidR="00483F3F" w:rsidRPr="00DD0505">
        <w:rPr>
          <w:rFonts w:ascii="Times New Roman" w:hAnsi="Times New Roman" w:cs="Times New Roman"/>
          <w:sz w:val="28"/>
          <w:szCs w:val="28"/>
        </w:rPr>
        <w:t>7</w:t>
      </w:r>
      <w:r w:rsidRPr="00DD0505">
        <w:rPr>
          <w:rFonts w:ascii="Times New Roman" w:hAnsi="Times New Roman" w:cs="Times New Roman"/>
          <w:sz w:val="28"/>
          <w:szCs w:val="28"/>
          <w:lang w:val="ky-KG"/>
        </w:rPr>
        <w:t xml:space="preserve"> настоящ</w:t>
      </w:r>
      <w:r w:rsidR="00BF1BB4" w:rsidRPr="00DD0505">
        <w:rPr>
          <w:rFonts w:ascii="Times New Roman" w:hAnsi="Times New Roman" w:cs="Times New Roman"/>
          <w:sz w:val="28"/>
          <w:szCs w:val="28"/>
          <w:lang w:val="ky-KG"/>
        </w:rPr>
        <w:t xml:space="preserve">его </w:t>
      </w:r>
      <w:r w:rsidR="002D4AF2" w:rsidRPr="00DD0505">
        <w:rPr>
          <w:rFonts w:ascii="Times New Roman" w:hAnsi="Times New Roman"/>
          <w:sz w:val="28"/>
          <w:szCs w:val="28"/>
        </w:rPr>
        <w:t>свода правил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217F46" w:rsidRPr="00DD0505" w:rsidRDefault="00217F46" w:rsidP="00BD1889">
      <w:pPr>
        <w:tabs>
          <w:tab w:val="left" w:pos="1018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2"/>
          <w:sz w:val="28"/>
          <w:szCs w:val="28"/>
        </w:rPr>
        <w:lastRenderedPageBreak/>
        <w:t>9.11.</w:t>
      </w:r>
      <w:r w:rsidRPr="00DD0505">
        <w:rPr>
          <w:rFonts w:ascii="Times New Roman" w:hAnsi="Times New Roman" w:cs="Times New Roman"/>
          <w:sz w:val="28"/>
          <w:szCs w:val="28"/>
        </w:rPr>
        <w:tab/>
        <w:t xml:space="preserve">Аэродромы следует размещать в соответствии </w:t>
      </w:r>
      <w:r w:rsidR="0048097B" w:rsidRPr="00DD0505">
        <w:rPr>
          <w:rFonts w:ascii="Times New Roman" w:hAnsi="Times New Roman" w:cs="Times New Roman"/>
          <w:sz w:val="28"/>
          <w:szCs w:val="28"/>
        </w:rPr>
        <w:t xml:space="preserve">с действующими в строительстве нормативно-техническими документами </w:t>
      </w:r>
      <w:r w:rsidRPr="00DD0505">
        <w:rPr>
          <w:rFonts w:ascii="Times New Roman" w:hAnsi="Times New Roman" w:cs="Times New Roman"/>
          <w:sz w:val="28"/>
          <w:szCs w:val="28"/>
        </w:rPr>
        <w:t>на расстоянии от селитебной территории и зон массового отдыха населения, обеспечивающем безопасность полетов и допустимые уровни авиационного шума и электромагнитного излучения, установленные для селитебных территорий санитарными нормами.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Указанные требования должны соблюдаться также при размещении новых селитебных территорий и зон массового отдыха в районах действующих аэропортов.</w:t>
      </w:r>
    </w:p>
    <w:p w:rsidR="00217F46" w:rsidRPr="00DD0505" w:rsidRDefault="00217F46" w:rsidP="00BD1889">
      <w:pPr>
        <w:tabs>
          <w:tab w:val="left" w:pos="1325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9"/>
          <w:sz w:val="28"/>
          <w:szCs w:val="28"/>
        </w:rPr>
        <w:t xml:space="preserve">9.12. </w:t>
      </w:r>
      <w:r w:rsidRPr="00DD0505">
        <w:rPr>
          <w:rFonts w:ascii="Times New Roman" w:hAnsi="Times New Roman" w:cs="Times New Roman"/>
          <w:sz w:val="28"/>
          <w:szCs w:val="28"/>
        </w:rPr>
        <w:t xml:space="preserve">Размещение в районах аэродромов зданий, высоковольтных линий электропередачи, радиотехнических и других сооружений, которые могут угрожать безопасности полетов воздушных судов или создавать помехи для нормальной работы навигационных средств аэродромов, должно быть согласовано с предприятиями и организациями, в ведении которых находятся аэродромы. Требования по согласованию размещения объектов приведены в обязательном приложении </w:t>
      </w:r>
      <w:r w:rsidR="00483F3F" w:rsidRPr="00DD0505">
        <w:rPr>
          <w:rFonts w:ascii="Times New Roman" w:hAnsi="Times New Roman" w:cs="Times New Roman"/>
          <w:sz w:val="28"/>
          <w:szCs w:val="28"/>
        </w:rPr>
        <w:t>2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217F46" w:rsidRPr="00DD0505" w:rsidRDefault="00217F46" w:rsidP="00BD1889">
      <w:pPr>
        <w:tabs>
          <w:tab w:val="left" w:pos="1080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3"/>
          <w:sz w:val="28"/>
          <w:szCs w:val="28"/>
        </w:rPr>
        <w:t>9.13.</w:t>
      </w:r>
      <w:r w:rsidRPr="00DD0505">
        <w:rPr>
          <w:rFonts w:ascii="Times New Roman" w:hAnsi="Times New Roman" w:cs="Times New Roman"/>
          <w:sz w:val="28"/>
          <w:szCs w:val="28"/>
        </w:rPr>
        <w:tab/>
        <w:t>Морские и озерные порты следует размещать за пределами селитебных территорий на расстоянии от жилой застройки не менее 100 м. При этом, следует: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9.13.1. На территории морских портов следует предусматривать съезды к воде и площадки для забора воды пожарными автомашинами.</w:t>
      </w:r>
    </w:p>
    <w:p w:rsidR="00217F46" w:rsidRPr="00DD0505" w:rsidRDefault="00217F46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9.13.2. В портах с малым грузооборотом пассажирский и грузовой районы допускается объединять в один грузопассажирский.</w:t>
      </w:r>
    </w:p>
    <w:p w:rsidR="00217F46" w:rsidRPr="00DD0505" w:rsidRDefault="00217F46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D0505">
        <w:rPr>
          <w:rFonts w:ascii="Times New Roman" w:hAnsi="Times New Roman" w:cs="Times New Roman"/>
          <w:sz w:val="28"/>
          <w:szCs w:val="28"/>
        </w:rPr>
        <w:t>9.13.3. Береговые базы и места стоянки маломерных судов, принадлежащих спортивным клубам и отдельным гражданам, следует размещать в пригородных зонах, а в пределах городов - вне селитебной территории</w:t>
      </w:r>
      <w:r w:rsidRPr="00DD050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8097B" w:rsidRPr="00DD0505" w:rsidRDefault="0048097B" w:rsidP="00BD1889">
      <w:pPr>
        <w:spacing w:after="0" w:line="240" w:lineRule="auto"/>
        <w:ind w:firstLine="680"/>
        <w:rPr>
          <w:rFonts w:ascii="Times New Roman" w:hAnsi="Times New Roman" w:cs="Times New Roman"/>
          <w:b/>
          <w:iCs/>
          <w:sz w:val="28"/>
          <w:szCs w:val="28"/>
        </w:rPr>
      </w:pPr>
    </w:p>
    <w:p w:rsidR="00217F46" w:rsidRPr="00DD0505" w:rsidRDefault="00217F46" w:rsidP="00BD1889">
      <w:pPr>
        <w:spacing w:after="0" w:line="240" w:lineRule="auto"/>
        <w:ind w:firstLine="680"/>
        <w:rPr>
          <w:rFonts w:ascii="Times New Roman" w:hAnsi="Times New Roman" w:cs="Times New Roman"/>
          <w:b/>
          <w:iCs/>
          <w:sz w:val="28"/>
          <w:szCs w:val="28"/>
        </w:rPr>
      </w:pPr>
      <w:r w:rsidRPr="00DD0505">
        <w:rPr>
          <w:rFonts w:ascii="Times New Roman" w:hAnsi="Times New Roman" w:cs="Times New Roman"/>
          <w:b/>
          <w:iCs/>
          <w:sz w:val="28"/>
          <w:szCs w:val="28"/>
        </w:rPr>
        <w:t>Сеть улиц и дорог</w:t>
      </w:r>
    </w:p>
    <w:p w:rsidR="00217F46" w:rsidRPr="00DD0505" w:rsidRDefault="00217F46" w:rsidP="00BD1889">
      <w:pPr>
        <w:spacing w:after="0" w:line="240" w:lineRule="auto"/>
        <w:ind w:firstLine="680"/>
        <w:rPr>
          <w:rFonts w:ascii="Times New Roman" w:hAnsi="Times New Roman" w:cs="Times New Roman"/>
          <w:b/>
          <w:iCs/>
          <w:sz w:val="28"/>
          <w:szCs w:val="28"/>
        </w:rPr>
      </w:pPr>
    </w:p>
    <w:p w:rsidR="00217F46" w:rsidRPr="00DD0505" w:rsidRDefault="00217F46" w:rsidP="00BD1889">
      <w:pPr>
        <w:tabs>
          <w:tab w:val="left" w:pos="1378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1"/>
          <w:sz w:val="28"/>
          <w:szCs w:val="28"/>
        </w:rPr>
        <w:t>9.1</w:t>
      </w:r>
      <w:r w:rsidR="0017714A" w:rsidRPr="00DD0505">
        <w:rPr>
          <w:rFonts w:ascii="Times New Roman" w:hAnsi="Times New Roman" w:cs="Times New Roman"/>
          <w:spacing w:val="-11"/>
          <w:sz w:val="28"/>
          <w:szCs w:val="28"/>
        </w:rPr>
        <w:t>4</w:t>
      </w:r>
      <w:r w:rsidRPr="00DD0505">
        <w:rPr>
          <w:rFonts w:ascii="Times New Roman" w:hAnsi="Times New Roman" w:cs="Times New Roman"/>
          <w:spacing w:val="-11"/>
          <w:sz w:val="28"/>
          <w:szCs w:val="28"/>
        </w:rPr>
        <w:t xml:space="preserve">. </w:t>
      </w:r>
      <w:r w:rsidRPr="00DD0505">
        <w:rPr>
          <w:rFonts w:ascii="Times New Roman" w:hAnsi="Times New Roman" w:cs="Times New Roman"/>
          <w:sz w:val="28"/>
          <w:szCs w:val="28"/>
        </w:rPr>
        <w:t xml:space="preserve">Улично-дорожную сеть населенных пунктов следует проектировать в виде непрерывной системы с учетом функционального назначения улиц и дорог, интенсивности транспортного, велосипедного' и пешеходного движения, архитектурно-планировочной организации территории и характера застройки. В составе улично-дорожной сети следует выделять улицы и дороги магистрального и местного значения, а также главные улицы. Категории улиц и дорог городов следует назначать в соответствии с классификацией, приведенной в таблице </w:t>
      </w:r>
      <w:r w:rsidR="003F7F4C" w:rsidRPr="00DD0505">
        <w:rPr>
          <w:rFonts w:ascii="Times New Roman" w:hAnsi="Times New Roman" w:cs="Times New Roman"/>
          <w:sz w:val="28"/>
          <w:szCs w:val="28"/>
        </w:rPr>
        <w:t>6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217F46" w:rsidRPr="00DD0505" w:rsidRDefault="00217F46" w:rsidP="00BD1889">
      <w:pPr>
        <w:spacing w:after="0" w:line="240" w:lineRule="auto"/>
        <w:ind w:firstLine="683"/>
        <w:rPr>
          <w:rFonts w:ascii="Times New Roman" w:hAnsi="Times New Roman" w:cs="Times New Roman"/>
          <w:spacing w:val="-4"/>
          <w:sz w:val="28"/>
          <w:szCs w:val="28"/>
        </w:rPr>
      </w:pPr>
    </w:p>
    <w:p w:rsidR="00147585" w:rsidRPr="00DD0505" w:rsidRDefault="00147585" w:rsidP="00BD1889">
      <w:pPr>
        <w:spacing w:after="0" w:line="240" w:lineRule="auto"/>
        <w:ind w:firstLine="683"/>
        <w:rPr>
          <w:rFonts w:ascii="Times New Roman" w:hAnsi="Times New Roman" w:cs="Times New Roman"/>
          <w:spacing w:val="-4"/>
          <w:sz w:val="28"/>
          <w:szCs w:val="28"/>
        </w:rPr>
      </w:pPr>
    </w:p>
    <w:p w:rsidR="00147585" w:rsidRPr="00DD0505" w:rsidRDefault="00147585" w:rsidP="00BD1889">
      <w:pPr>
        <w:spacing w:after="0" w:line="240" w:lineRule="auto"/>
        <w:ind w:firstLine="683"/>
        <w:rPr>
          <w:rFonts w:ascii="Times New Roman" w:hAnsi="Times New Roman" w:cs="Times New Roman"/>
          <w:spacing w:val="-4"/>
          <w:sz w:val="28"/>
          <w:szCs w:val="28"/>
        </w:rPr>
      </w:pPr>
    </w:p>
    <w:p w:rsidR="00147585" w:rsidRPr="00DD0505" w:rsidRDefault="00147585" w:rsidP="00BD1889">
      <w:pPr>
        <w:spacing w:after="0" w:line="240" w:lineRule="auto"/>
        <w:ind w:firstLine="683"/>
        <w:rPr>
          <w:rFonts w:ascii="Times New Roman" w:hAnsi="Times New Roman" w:cs="Times New Roman"/>
          <w:spacing w:val="-4"/>
          <w:sz w:val="28"/>
          <w:szCs w:val="28"/>
        </w:rPr>
      </w:pPr>
    </w:p>
    <w:p w:rsidR="00147585" w:rsidRPr="00DD0505" w:rsidRDefault="00147585" w:rsidP="00BD1889">
      <w:pPr>
        <w:spacing w:after="0" w:line="240" w:lineRule="auto"/>
        <w:ind w:firstLine="683"/>
        <w:rPr>
          <w:rFonts w:ascii="Times New Roman" w:hAnsi="Times New Roman" w:cs="Times New Roman"/>
          <w:spacing w:val="-4"/>
          <w:sz w:val="28"/>
          <w:szCs w:val="28"/>
        </w:rPr>
      </w:pPr>
    </w:p>
    <w:p w:rsidR="00147585" w:rsidRPr="00DD0505" w:rsidRDefault="00147585" w:rsidP="00BD1889">
      <w:pPr>
        <w:spacing w:after="0" w:line="240" w:lineRule="auto"/>
        <w:ind w:firstLine="683"/>
        <w:rPr>
          <w:rFonts w:ascii="Times New Roman" w:hAnsi="Times New Roman" w:cs="Times New Roman"/>
          <w:spacing w:val="-4"/>
          <w:sz w:val="28"/>
          <w:szCs w:val="28"/>
        </w:rPr>
      </w:pPr>
    </w:p>
    <w:p w:rsidR="00147585" w:rsidRPr="00DD0505" w:rsidRDefault="00147585" w:rsidP="00BD1889">
      <w:pPr>
        <w:spacing w:after="0" w:line="240" w:lineRule="auto"/>
        <w:ind w:firstLine="683"/>
        <w:rPr>
          <w:rFonts w:ascii="Times New Roman" w:hAnsi="Times New Roman" w:cs="Times New Roman"/>
          <w:spacing w:val="-4"/>
          <w:sz w:val="28"/>
          <w:szCs w:val="28"/>
        </w:rPr>
      </w:pPr>
    </w:p>
    <w:p w:rsidR="00147585" w:rsidRPr="00DD0505" w:rsidRDefault="00147585" w:rsidP="00BD1889">
      <w:pPr>
        <w:spacing w:after="0" w:line="240" w:lineRule="auto"/>
        <w:ind w:firstLine="683"/>
        <w:rPr>
          <w:rFonts w:ascii="Times New Roman" w:hAnsi="Times New Roman" w:cs="Times New Roman"/>
          <w:spacing w:val="-4"/>
          <w:sz w:val="28"/>
          <w:szCs w:val="28"/>
        </w:rPr>
      </w:pPr>
    </w:p>
    <w:p w:rsidR="00147585" w:rsidRPr="00DD0505" w:rsidRDefault="00147585" w:rsidP="00BD1889">
      <w:pPr>
        <w:spacing w:after="0" w:line="240" w:lineRule="auto"/>
        <w:ind w:firstLine="683"/>
        <w:rPr>
          <w:rFonts w:ascii="Times New Roman" w:hAnsi="Times New Roman" w:cs="Times New Roman"/>
          <w:spacing w:val="-4"/>
          <w:sz w:val="28"/>
          <w:szCs w:val="28"/>
        </w:rPr>
      </w:pPr>
    </w:p>
    <w:p w:rsidR="00217F46" w:rsidRPr="00DD0505" w:rsidRDefault="00217F46" w:rsidP="00BD1889">
      <w:pPr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Таблица </w:t>
      </w:r>
      <w:r w:rsidR="003F7F4C" w:rsidRPr="00DD0505">
        <w:rPr>
          <w:rFonts w:ascii="Times New Roman" w:hAnsi="Times New Roman" w:cs="Times New Roman"/>
          <w:spacing w:val="-4"/>
          <w:sz w:val="28"/>
          <w:szCs w:val="28"/>
        </w:rPr>
        <w:t>6</w:t>
      </w:r>
    </w:p>
    <w:tbl>
      <w:tblPr>
        <w:tblW w:w="1020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19"/>
        <w:gridCol w:w="7088"/>
      </w:tblGrid>
      <w:tr w:rsidR="00217F46" w:rsidRPr="00DD0505" w:rsidTr="005B7390">
        <w:trPr>
          <w:trHeight w:hRule="exact" w:val="59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Категория дорог и улиц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Основное назначение дорог и улиц</w:t>
            </w:r>
          </w:p>
        </w:tc>
      </w:tr>
      <w:tr w:rsidR="00217F46" w:rsidRPr="00DD0505" w:rsidTr="005B7390">
        <w:trPr>
          <w:trHeight w:hRule="exact" w:val="235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Магистральные дороги:</w:t>
            </w:r>
          </w:p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скоростного движения</w:t>
            </w:r>
          </w:p>
          <w:p w:rsidR="00217F46" w:rsidRPr="00DD0505" w:rsidRDefault="00217F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F46" w:rsidRPr="00DD0505" w:rsidRDefault="00217F46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Скоростная транспортная связь между удаленными промышленными и планировочными районами в крупнейших и крупных городах; выходы на внешние автомобильные дороги, к аэропортам, крупным зонам массового отдыха и населенным местам в системе расселения. Пересечение с магистральными улицами и дорогами в разных уровнях.</w:t>
            </w:r>
          </w:p>
        </w:tc>
      </w:tr>
      <w:tr w:rsidR="00217F46" w:rsidRPr="00DD0505" w:rsidTr="005B7390">
        <w:trPr>
          <w:trHeight w:hRule="exact" w:val="1694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регулируемого движения</w:t>
            </w:r>
          </w:p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Транспортная связь между районами города на отдельных направлениях и участках преимущественно грузового движения, осуществляемого вне жилой застройки, выходы на внешние автомобильные дороги,  пересечения с улицами и дорогами, в одном уровне.</w:t>
            </w:r>
          </w:p>
        </w:tc>
      </w:tr>
      <w:tr w:rsidR="00217F46" w:rsidRPr="00DD0505" w:rsidTr="005B7390">
        <w:trPr>
          <w:trHeight w:hRule="exact" w:val="2119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Магистральные улицы:</w:t>
            </w:r>
          </w:p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общегородского</w:t>
            </w:r>
          </w:p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назначения:</w:t>
            </w:r>
          </w:p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непрерывного</w:t>
            </w:r>
          </w:p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движения</w:t>
            </w:r>
          </w:p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Транспортная связь между жилыми, промышленными районами и общественными центрами в крупнейших, крупных и больших городах, а также с другими магистральными улицами, городскими и внешними автомобильными дорогами. Обеспечение движения транспорта по основным направлениям в разных уровнях.</w:t>
            </w:r>
          </w:p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F46" w:rsidRPr="00DD0505" w:rsidTr="005B7390">
        <w:trPr>
          <w:trHeight w:hRule="exact" w:val="1979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регулируемого   движения</w:t>
            </w:r>
          </w:p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Транспортная связь между жилыми, промышленными районами и центром города, центрами планировочных районов; выходы на магистральные улицы и дороги и внешние автомобильные дороги.</w:t>
            </w:r>
          </w:p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Пересечение с магистральными улицами и дорогами, в одном уровне.</w:t>
            </w:r>
          </w:p>
        </w:tc>
      </w:tr>
      <w:tr w:rsidR="00217F46" w:rsidRPr="00DD0505" w:rsidTr="005B7390">
        <w:trPr>
          <w:trHeight w:hRule="exact" w:val="12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районного   значения:</w:t>
            </w:r>
          </w:p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транспортно-</w:t>
            </w:r>
          </w:p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пешеходные</w:t>
            </w:r>
          </w:p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Транспортно-пешеходная связь между жилыми районами, а также между жилыми и промышленными районами, общественными центрами, выходы на другие магистральные улицы.</w:t>
            </w:r>
          </w:p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F46" w:rsidRPr="00DD0505" w:rsidTr="005B7390">
        <w:trPr>
          <w:trHeight w:hRule="exact" w:val="100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пешеходно-</w:t>
            </w:r>
          </w:p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транспортные</w:t>
            </w:r>
          </w:p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Пешеходная и транспортная связь (преимущественно общественный пассажирский транспорт) в пределах планировочного района.</w:t>
            </w:r>
          </w:p>
          <w:p w:rsidR="00217F46" w:rsidRPr="00DD0505" w:rsidRDefault="00217F46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F46" w:rsidRPr="00DD0505" w:rsidTr="005B7390">
        <w:trPr>
          <w:trHeight w:hRule="exact" w:val="141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Улицы и дороги местного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значения: улицы в жилой     застройке</w:t>
            </w:r>
          </w:p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Транспортная (без пропуска грузового и общественного транспорта) и пешеходные связи на территории жилых районов (микрорайонов), выходы на магистральные улицы и дороги регулируемого движения.</w:t>
            </w:r>
          </w:p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F46" w:rsidRPr="00DD0505" w:rsidTr="00E70E07">
        <w:trPr>
          <w:trHeight w:hRule="exact" w:val="1719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ind w:left="-40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улицы и дороги</w:t>
            </w:r>
            <w:r w:rsidR="008C150D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в научно- производственных,</w:t>
            </w:r>
            <w:r w:rsidR="00E70E07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="00E70E07" w:rsidRPr="00DD05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мышленных</w:t>
            </w:r>
            <w:r w:rsidR="00E70E07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70E07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комму</w:t>
            </w:r>
            <w:r w:rsidR="00E70E07" w:rsidRPr="00DD05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нально-складских зонах</w:t>
            </w:r>
          </w:p>
          <w:p w:rsidR="00217F46" w:rsidRPr="00DD0505" w:rsidRDefault="00217F46" w:rsidP="00BD1889">
            <w:pPr>
              <w:spacing w:after="0" w:line="240" w:lineRule="auto"/>
              <w:ind w:left="-40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(районах)</w:t>
            </w:r>
          </w:p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Транспортная связь преимущественно легкового и грузового транспорта в пределах зон (районов), выходы на магистральные городские дороги. Пересечения с улицами и дорогами устраиваются в одном уровне.</w:t>
            </w:r>
          </w:p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F46" w:rsidRPr="00DD0505" w:rsidTr="005B7390">
        <w:trPr>
          <w:trHeight w:hRule="exact" w:val="129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пешеходные улицы </w:t>
            </w:r>
          </w:p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и дороги</w:t>
            </w:r>
          </w:p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Пешеходная связь с местами приложения труда, учреждениями и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предприятиями обслуживания, в том числе в пределах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общественных центров, местами отдыха и остановочными пунктами общественного транспорта.</w:t>
            </w:r>
          </w:p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F46" w:rsidRPr="00DD0505" w:rsidTr="005B7390">
        <w:trPr>
          <w:trHeight w:hRule="exact" w:val="984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парковые дороги</w:t>
            </w:r>
          </w:p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Транспортная связь в пределах территории парков и лесопарков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преимущественно для движения легковых автомобилей.</w:t>
            </w:r>
          </w:p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F46" w:rsidRPr="00DD0505" w:rsidTr="005B7390">
        <w:trPr>
          <w:trHeight w:hRule="exact" w:val="1408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проезды</w:t>
            </w:r>
          </w:p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Подъезд транспортных средств к жилым и общественным зданиям, учреждениям, предприятиям и другим объектам городской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застройки внутри районов, микрорайонов, кварталов.</w:t>
            </w:r>
          </w:p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F46" w:rsidRPr="00DD0505" w:rsidTr="005B7390">
        <w:trPr>
          <w:trHeight w:hRule="exact" w:val="1714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велосипедные    дорожки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Проезд на велосипедах по свободным от других видов</w:t>
            </w:r>
          </w:p>
          <w:p w:rsidR="00217F46" w:rsidRPr="00DD0505" w:rsidRDefault="00217F4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транспортного движения </w:t>
            </w:r>
            <w:r w:rsidR="00412EA1"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трассам </w:t>
            </w:r>
            <w:r w:rsidR="00412EA1" w:rsidRPr="00DD0505">
              <w:rPr>
                <w:rFonts w:ascii="Times New Roman" w:hAnsi="Times New Roman" w:cs="Times New Roman"/>
                <w:spacing w:val="-1"/>
                <w:sz w:val="28"/>
                <w:szCs w:val="28"/>
                <w:lang w:val="ky-KG"/>
              </w:rPr>
              <w:t xml:space="preserve">приложения труда </w:t>
            </w:r>
            <w:r w:rsidR="00412EA1"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и к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местам отдыха,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общественным центрам, а в крупнейших и крупных городах </w:t>
            </w:r>
            <w:r w:rsidR="00412EA1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связь</w:t>
            </w:r>
            <w:r w:rsidR="00412EA1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в пределах планировочных районов.</w:t>
            </w:r>
          </w:p>
          <w:p w:rsidR="00217F46" w:rsidRPr="00DD0505" w:rsidRDefault="00217F46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7F46" w:rsidRPr="00DD0505" w:rsidRDefault="00F35BB7" w:rsidP="00BD1889">
      <w:pPr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7F46" w:rsidRPr="00DD0505" w:rsidRDefault="00217F46" w:rsidP="00BD1889">
      <w:pPr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 следует:</w:t>
      </w:r>
      <w:r w:rsidR="00F35BB7" w:rsidRPr="00DD05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7F46" w:rsidRPr="00DD0505" w:rsidRDefault="00217F46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D0505">
        <w:rPr>
          <w:rFonts w:ascii="Times New Roman" w:hAnsi="Times New Roman" w:cs="Times New Roman"/>
          <w:sz w:val="28"/>
          <w:szCs w:val="28"/>
        </w:rPr>
        <w:t>9.1</w:t>
      </w:r>
      <w:r w:rsidR="0017714A" w:rsidRPr="00DD0505">
        <w:rPr>
          <w:rFonts w:ascii="Times New Roman" w:hAnsi="Times New Roman" w:cs="Times New Roman"/>
          <w:sz w:val="28"/>
          <w:szCs w:val="28"/>
        </w:rPr>
        <w:t>4</w:t>
      </w:r>
      <w:r w:rsidRPr="00DD0505">
        <w:rPr>
          <w:rFonts w:ascii="Times New Roman" w:hAnsi="Times New Roman" w:cs="Times New Roman"/>
          <w:sz w:val="28"/>
          <w:szCs w:val="28"/>
        </w:rPr>
        <w:t xml:space="preserve">.1. Расстояние от края основной проезжей части магистральных дорог до красной линии и линии регулирования жилой застройки следует принимать не менее 25 м. </w:t>
      </w:r>
    </w:p>
    <w:p w:rsidR="00217F46" w:rsidRPr="00DD0505" w:rsidRDefault="00217F4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9.1</w:t>
      </w:r>
      <w:r w:rsidR="0017714A" w:rsidRPr="00DD0505">
        <w:rPr>
          <w:rFonts w:ascii="Times New Roman" w:hAnsi="Times New Roman" w:cs="Times New Roman"/>
          <w:sz w:val="28"/>
          <w:szCs w:val="28"/>
        </w:rPr>
        <w:t>4</w:t>
      </w:r>
      <w:r w:rsidRPr="00DD0505">
        <w:rPr>
          <w:rFonts w:ascii="Times New Roman" w:hAnsi="Times New Roman" w:cs="Times New Roman"/>
          <w:sz w:val="28"/>
          <w:szCs w:val="28"/>
        </w:rPr>
        <w:t>.2. Главные улицы, выделяются из состава транспортно-пешеходных, пешеходно-транспортных и пешеходных улиц и являются основой архитектурно-планировочного построения общегородского центра.</w:t>
      </w:r>
    </w:p>
    <w:p w:rsidR="00217F46" w:rsidRPr="00DD0505" w:rsidRDefault="00217F46" w:rsidP="00BD1889">
      <w:pPr>
        <w:tabs>
          <w:tab w:val="left" w:pos="1701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9.1</w:t>
      </w:r>
      <w:r w:rsidR="0017714A" w:rsidRPr="00DD0505">
        <w:rPr>
          <w:rFonts w:ascii="Times New Roman" w:hAnsi="Times New Roman" w:cs="Times New Roman"/>
          <w:sz w:val="28"/>
          <w:szCs w:val="28"/>
        </w:rPr>
        <w:t>4</w:t>
      </w:r>
      <w:r w:rsidRPr="00DD0505">
        <w:rPr>
          <w:rFonts w:ascii="Times New Roman" w:hAnsi="Times New Roman" w:cs="Times New Roman"/>
          <w:sz w:val="28"/>
          <w:szCs w:val="28"/>
        </w:rPr>
        <w:t>.3. В зависимости от величины и планировочной структуры городов, объемов движения указанные основные категории улиц и дорог допускается дополнять или применять их неполный состав. Если расчетные затраты времени на трудовые передвижения превышают установленные настоящими нормами, допускается при наличии специальных обоснований применять категории магистральных улиц и дорог, приведенные в настоящей таблице для групп городов с большей численностью населения.</w:t>
      </w:r>
    </w:p>
    <w:p w:rsidR="00217F46" w:rsidRPr="00DD0505" w:rsidRDefault="00217F46" w:rsidP="00912FD7">
      <w:pPr>
        <w:pStyle w:val="a3"/>
        <w:widowControl w:val="0"/>
        <w:numPr>
          <w:ilvl w:val="2"/>
          <w:numId w:val="32"/>
        </w:numPr>
        <w:tabs>
          <w:tab w:val="left" w:pos="701"/>
          <w:tab w:val="left" w:pos="1701"/>
        </w:tabs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В условиях реконструкции, а также для улиц районного значения допускается устройство магистралей или их участков, предназначенных только для пропуска средств общественного транспорта с организацией троллейбусно-пешеходного или автобусно-пешеходного движений.</w:t>
      </w:r>
    </w:p>
    <w:p w:rsidR="00217F46" w:rsidRPr="00DD0505" w:rsidRDefault="00217F46" w:rsidP="00912FD7">
      <w:pPr>
        <w:pStyle w:val="a3"/>
        <w:widowControl w:val="0"/>
        <w:numPr>
          <w:ilvl w:val="2"/>
          <w:numId w:val="32"/>
        </w:numPr>
        <w:tabs>
          <w:tab w:val="left" w:pos="701"/>
          <w:tab w:val="left" w:pos="1701"/>
        </w:tabs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В исторических городах следует предусматривать исключение или сокращение объемов движения наземного транспорта через территорию исторического ядра общегородского центра: устройство обходных магистральных улиц, улиц с ограниченным движением транспорта, пешеходных улиц и зон; размещение стоянок автомобилей преимущественно по периметру этого ядра.</w:t>
      </w:r>
    </w:p>
    <w:p w:rsidR="00217F46" w:rsidRPr="00DD0505" w:rsidRDefault="0048097B" w:rsidP="00BD1889">
      <w:pPr>
        <w:widowControl w:val="0"/>
        <w:tabs>
          <w:tab w:val="left" w:pos="701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trike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ab/>
        <w:t>9.</w:t>
      </w:r>
      <w:r w:rsidR="00EE0741" w:rsidRPr="00DD0505">
        <w:rPr>
          <w:rFonts w:ascii="Times New Roman" w:hAnsi="Times New Roman"/>
          <w:sz w:val="28"/>
          <w:szCs w:val="28"/>
        </w:rPr>
        <w:t>15</w:t>
      </w:r>
      <w:r w:rsidRPr="00DD0505">
        <w:rPr>
          <w:rFonts w:ascii="Times New Roman" w:hAnsi="Times New Roman"/>
          <w:sz w:val="28"/>
          <w:szCs w:val="28"/>
        </w:rPr>
        <w:t xml:space="preserve">. </w:t>
      </w:r>
      <w:r w:rsidR="0017714A" w:rsidRPr="00DD0505">
        <w:rPr>
          <w:rFonts w:ascii="Times New Roman" w:hAnsi="Times New Roman"/>
          <w:sz w:val="28"/>
          <w:szCs w:val="28"/>
        </w:rPr>
        <w:t>Р</w:t>
      </w:r>
      <w:r w:rsidR="00217F46" w:rsidRPr="00DD0505">
        <w:rPr>
          <w:rFonts w:ascii="Times New Roman" w:hAnsi="Times New Roman"/>
          <w:sz w:val="28"/>
          <w:szCs w:val="28"/>
        </w:rPr>
        <w:t xml:space="preserve">асчетные параметры улиц и дорог городов следует принимать по таблице </w:t>
      </w:r>
      <w:r w:rsidR="003F7F4C" w:rsidRPr="00DD0505">
        <w:rPr>
          <w:rFonts w:ascii="Times New Roman" w:hAnsi="Times New Roman"/>
          <w:sz w:val="28"/>
          <w:szCs w:val="28"/>
        </w:rPr>
        <w:t>7</w:t>
      </w:r>
      <w:r w:rsidRPr="00DD0505">
        <w:rPr>
          <w:rFonts w:ascii="Times New Roman" w:hAnsi="Times New Roman"/>
          <w:sz w:val="28"/>
          <w:szCs w:val="28"/>
        </w:rPr>
        <w:t>.</w:t>
      </w:r>
    </w:p>
    <w:p w:rsidR="00553F25" w:rsidRPr="00DD0505" w:rsidRDefault="00553F25" w:rsidP="00BD1889">
      <w:pPr>
        <w:tabs>
          <w:tab w:val="left" w:pos="1378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</w:p>
    <w:p w:rsidR="00147585" w:rsidRPr="00DD0505" w:rsidRDefault="00147585" w:rsidP="00BD1889">
      <w:pPr>
        <w:tabs>
          <w:tab w:val="left" w:pos="1378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</w:p>
    <w:p w:rsidR="00553F25" w:rsidRPr="00DD0505" w:rsidRDefault="00553F25" w:rsidP="00553F25">
      <w:pPr>
        <w:spacing w:after="0" w:line="240" w:lineRule="auto"/>
        <w:ind w:firstLine="683"/>
        <w:rPr>
          <w:rFonts w:ascii="Times New Roman" w:hAnsi="Times New Roman" w:cs="Times New Roman"/>
          <w:spacing w:val="-4"/>
          <w:sz w:val="28"/>
          <w:szCs w:val="28"/>
        </w:rPr>
      </w:pPr>
      <w:r w:rsidRPr="00DD0505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Таблица </w:t>
      </w:r>
      <w:r w:rsidR="003F7F4C" w:rsidRPr="00DD0505">
        <w:rPr>
          <w:rFonts w:ascii="Times New Roman" w:hAnsi="Times New Roman" w:cs="Times New Roman"/>
          <w:spacing w:val="-4"/>
          <w:sz w:val="28"/>
          <w:szCs w:val="28"/>
        </w:rPr>
        <w:t>7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686"/>
        <w:gridCol w:w="1134"/>
        <w:gridCol w:w="1276"/>
        <w:gridCol w:w="992"/>
        <w:gridCol w:w="1134"/>
        <w:gridCol w:w="993"/>
        <w:gridCol w:w="991"/>
      </w:tblGrid>
      <w:tr w:rsidR="00553F25" w:rsidRPr="00DD0505" w:rsidTr="009F577C">
        <w:trPr>
          <w:trHeight w:hRule="exact" w:val="2016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Категория дорог и улиц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3F25" w:rsidRPr="00DD0505" w:rsidRDefault="00553F25" w:rsidP="00194F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Расчет-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ная ско-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рость движе- ния, км/ч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3F25" w:rsidRPr="00DD0505" w:rsidRDefault="00553F25" w:rsidP="00194F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Шири-на </w:t>
            </w: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полосы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движе-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ния,</w:t>
            </w:r>
          </w:p>
          <w:p w:rsidR="00553F25" w:rsidRPr="00DD0505" w:rsidRDefault="00553F25" w:rsidP="00194F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3F25" w:rsidRPr="00DD0505" w:rsidRDefault="00553F25" w:rsidP="00194F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Число полос дви- жения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3F25" w:rsidRPr="00DD0505" w:rsidRDefault="00553F25" w:rsidP="00194F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Наиме-ньший радиус кривых в плане, 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3F25" w:rsidRPr="00DD0505" w:rsidRDefault="00553F25" w:rsidP="00194F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Наибольший про- дольный уклон, %.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3F25" w:rsidRPr="00DD0505" w:rsidRDefault="00553F25" w:rsidP="00194F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Ширина пеше- ходной части тро- туара,м</w:t>
            </w:r>
          </w:p>
        </w:tc>
      </w:tr>
      <w:tr w:rsidR="00553F25" w:rsidRPr="00DD0505" w:rsidTr="009F577C">
        <w:trPr>
          <w:trHeight w:hRule="exact" w:val="1123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3F25" w:rsidRPr="00DD0505" w:rsidRDefault="00553F25" w:rsidP="00553F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Магистральные дороги:   </w:t>
            </w:r>
          </w:p>
          <w:p w:rsidR="00553F25" w:rsidRPr="00DD0505" w:rsidRDefault="00553F25" w:rsidP="00553F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Скоростного движения  </w:t>
            </w:r>
          </w:p>
          <w:p w:rsidR="00553F25" w:rsidRPr="00DD0505" w:rsidRDefault="00553F25" w:rsidP="00553F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Регулируемого движения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9F577C" w:rsidP="009F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3,00-</w:t>
            </w:r>
            <w:r w:rsidR="00553F25" w:rsidRPr="00DD0505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4-8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2-6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553F25" w:rsidRPr="00DD0505" w:rsidTr="009F577C">
        <w:trPr>
          <w:trHeight w:hRule="exact" w:val="2304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3F25" w:rsidRPr="00DD0505" w:rsidRDefault="00553F25" w:rsidP="00553F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Магистральные улицы:</w:t>
            </w:r>
          </w:p>
          <w:p w:rsidR="00553F25" w:rsidRPr="00DD0505" w:rsidRDefault="00553F25" w:rsidP="00553F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Общегородского назначения:</w:t>
            </w:r>
          </w:p>
          <w:p w:rsidR="00553F25" w:rsidRPr="00DD0505" w:rsidRDefault="00553F25" w:rsidP="00553F25">
            <w:pPr>
              <w:spacing w:after="0" w:line="240" w:lineRule="auto"/>
              <w:ind w:firstLine="229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непрерывного движения</w:t>
            </w:r>
          </w:p>
          <w:p w:rsidR="00553F25" w:rsidRPr="00DD0505" w:rsidRDefault="00553F25" w:rsidP="00553F25">
            <w:pPr>
              <w:spacing w:after="0" w:line="240" w:lineRule="auto"/>
              <w:ind w:firstLine="229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регулируемого движения </w:t>
            </w:r>
          </w:p>
          <w:p w:rsidR="00553F25" w:rsidRPr="00DD0505" w:rsidRDefault="00553F25" w:rsidP="00553F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районного значения:</w:t>
            </w:r>
          </w:p>
          <w:p w:rsidR="00553F25" w:rsidRPr="00DD0505" w:rsidRDefault="00553F25" w:rsidP="00553F25">
            <w:pPr>
              <w:spacing w:after="0" w:line="240" w:lineRule="auto"/>
              <w:ind w:firstLine="229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транспортно-</w:t>
            </w:r>
          </w:p>
          <w:p w:rsidR="00553F25" w:rsidRPr="00DD0505" w:rsidRDefault="00553F25" w:rsidP="00553F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пешеходные</w:t>
            </w:r>
          </w:p>
          <w:p w:rsidR="00553F25" w:rsidRPr="00DD0505" w:rsidRDefault="00553F25" w:rsidP="00553F25">
            <w:pPr>
              <w:spacing w:after="0" w:line="240" w:lineRule="auto"/>
              <w:ind w:firstLine="229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553F25" w:rsidRPr="00DD0505" w:rsidRDefault="00553F25" w:rsidP="00553F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  <w:p w:rsidR="00553F25" w:rsidRPr="00DD0505" w:rsidRDefault="00553F25" w:rsidP="00553F25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577C" w:rsidRPr="00DD0505" w:rsidRDefault="009F577C" w:rsidP="009F5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3,00-3,50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4-8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4-8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53F25" w:rsidRPr="00DD0505" w:rsidTr="009F577C">
        <w:trPr>
          <w:trHeight w:hRule="exact" w:val="2975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Улицы и дороги местного значения:</w:t>
            </w:r>
          </w:p>
          <w:p w:rsidR="00553F25" w:rsidRPr="00DD0505" w:rsidRDefault="00553F25" w:rsidP="00553F25">
            <w:pPr>
              <w:spacing w:after="0" w:line="240" w:lineRule="auto"/>
              <w:ind w:firstLine="371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Улицы в жилой застройке</w:t>
            </w:r>
          </w:p>
          <w:p w:rsidR="00553F25" w:rsidRPr="00DD0505" w:rsidRDefault="00553F25" w:rsidP="00553F25">
            <w:pPr>
              <w:spacing w:after="0" w:line="240" w:lineRule="auto"/>
              <w:ind w:firstLine="371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Улицы и дороги научно- </w:t>
            </w:r>
          </w:p>
          <w:p w:rsidR="00553F25" w:rsidRPr="00DD0505" w:rsidRDefault="00553F25" w:rsidP="00553F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производственных,</w:t>
            </w:r>
          </w:p>
          <w:p w:rsidR="00553F25" w:rsidRPr="00DD0505" w:rsidRDefault="00553F25" w:rsidP="00553F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промышленных, и </w:t>
            </w:r>
          </w:p>
          <w:p w:rsidR="00553F25" w:rsidRPr="00DD0505" w:rsidRDefault="00553F25" w:rsidP="00553F25">
            <w:pPr>
              <w:spacing w:after="0" w:line="240" w:lineRule="auto"/>
              <w:ind w:firstLine="371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коммунально-</w:t>
            </w:r>
          </w:p>
          <w:p w:rsidR="00553F25" w:rsidRPr="00DD0505" w:rsidRDefault="00553F25" w:rsidP="00553F25">
            <w:pPr>
              <w:spacing w:after="0" w:line="240" w:lineRule="auto"/>
              <w:ind w:firstLine="371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складских районов </w:t>
            </w:r>
          </w:p>
          <w:p w:rsidR="00553F25" w:rsidRPr="00DD0505" w:rsidRDefault="00553F25" w:rsidP="00553F25">
            <w:pPr>
              <w:spacing w:after="0" w:line="240" w:lineRule="auto"/>
              <w:ind w:firstLine="371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парковые дороги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  <w:p w:rsidR="009F577C" w:rsidRPr="00DD0505" w:rsidRDefault="009F577C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  <w:p w:rsidR="009F577C" w:rsidRPr="00DD0505" w:rsidRDefault="009F577C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9F577C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9F577C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9F577C" w:rsidRPr="00DD0505" w:rsidRDefault="009F577C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2-4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  <w:p w:rsidR="009F577C" w:rsidRPr="00DD0505" w:rsidRDefault="009F577C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553F25" w:rsidRPr="00DD0505" w:rsidRDefault="00553F25" w:rsidP="00553F25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  <w:p w:rsidR="009F577C" w:rsidRPr="00DD0505" w:rsidRDefault="009F577C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  <w:p w:rsidR="00553F25" w:rsidRPr="00DD0505" w:rsidRDefault="00553F25" w:rsidP="00553F25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  <w:p w:rsidR="009F577C" w:rsidRPr="00DD0505" w:rsidRDefault="009F577C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53F25" w:rsidRPr="00DD0505" w:rsidTr="009F577C">
        <w:trPr>
          <w:trHeight w:hRule="exact" w:val="949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3F25" w:rsidRPr="00DD0505" w:rsidRDefault="00553F25" w:rsidP="00553F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Проезды: </w:t>
            </w:r>
          </w:p>
          <w:p w:rsidR="00553F25" w:rsidRPr="00DD0505" w:rsidRDefault="00553F25" w:rsidP="00553F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основные </w:t>
            </w:r>
          </w:p>
          <w:p w:rsidR="00553F25" w:rsidRPr="00DD0505" w:rsidRDefault="00553F25" w:rsidP="00553F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второстепенные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</w:tr>
      <w:tr w:rsidR="00553F25" w:rsidRPr="00DD0505" w:rsidTr="009F577C">
        <w:trPr>
          <w:trHeight w:hRule="exact" w:val="1081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3F25" w:rsidRPr="00DD0505" w:rsidRDefault="00553F25" w:rsidP="00553F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Пешеходные улицы: </w:t>
            </w:r>
          </w:p>
          <w:p w:rsidR="00553F25" w:rsidRPr="00DD0505" w:rsidRDefault="00553F25" w:rsidP="00553F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основные </w:t>
            </w:r>
          </w:p>
          <w:p w:rsidR="00553F25" w:rsidRPr="00DD0505" w:rsidRDefault="00553F25" w:rsidP="00553F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второстепенные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 расчету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 проекту</w:t>
            </w:r>
          </w:p>
        </w:tc>
      </w:tr>
      <w:tr w:rsidR="00553F25" w:rsidRPr="00DD0505" w:rsidTr="009F577C">
        <w:trPr>
          <w:trHeight w:hRule="exact" w:val="1077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53F25" w:rsidRPr="00DD0505" w:rsidRDefault="00553F25" w:rsidP="00553F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Велосипедные дорожки:    </w:t>
            </w:r>
          </w:p>
          <w:p w:rsidR="00553F25" w:rsidRPr="00DD0505" w:rsidRDefault="00553F25" w:rsidP="00553F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обособленные </w:t>
            </w:r>
          </w:p>
          <w:p w:rsidR="00553F25" w:rsidRPr="00DD0505" w:rsidRDefault="00553F25" w:rsidP="00553F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изолированные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1-2 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2-4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  <w:p w:rsidR="00553F25" w:rsidRPr="00DD0505" w:rsidRDefault="00553F25" w:rsidP="00553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</w:tbl>
    <w:p w:rsidR="005D0C98" w:rsidRPr="00DD0505" w:rsidRDefault="005D0C98" w:rsidP="00BD1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577C" w:rsidRPr="00DD0505" w:rsidRDefault="009F577C" w:rsidP="00BD1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Велосипедные дорожки принимать не совмещенно с проезжей частью.</w:t>
      </w:r>
    </w:p>
    <w:p w:rsidR="005D0C98" w:rsidRPr="00DD0505" w:rsidRDefault="005D0C98" w:rsidP="009F57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9BC" w:rsidRPr="00DD0505" w:rsidRDefault="002749BC" w:rsidP="009F57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* С учетом использования одной полосы для стоянок легковых автомобилей.</w:t>
      </w:r>
    </w:p>
    <w:p w:rsidR="002749BC" w:rsidRPr="00DD0505" w:rsidRDefault="002749BC" w:rsidP="00F03EC1">
      <w:pPr>
        <w:tabs>
          <w:tab w:val="left" w:pos="701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 следует:</w:t>
      </w:r>
    </w:p>
    <w:p w:rsidR="002749BC" w:rsidRPr="00DD0505" w:rsidRDefault="002749BC" w:rsidP="00F03EC1">
      <w:pPr>
        <w:pStyle w:val="a3"/>
        <w:widowControl w:val="0"/>
        <w:numPr>
          <w:ilvl w:val="2"/>
          <w:numId w:val="33"/>
        </w:numPr>
        <w:tabs>
          <w:tab w:val="left" w:pos="653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 xml:space="preserve">Ширина улиц и дорог определяется расчетом в зависимости от интенсивности движения транспорта и пешеходов, состава размещаемых в </w:t>
      </w:r>
      <w:r w:rsidRPr="00DD0505">
        <w:rPr>
          <w:rFonts w:ascii="Times New Roman" w:hAnsi="Times New Roman"/>
          <w:sz w:val="28"/>
          <w:szCs w:val="28"/>
        </w:rPr>
        <w:lastRenderedPageBreak/>
        <w:t xml:space="preserve">пределах поперечного профиля элементов (проезжих частей, технических полос для прокладки подземных коммуникаций, тротуаров, зеленых насаждений и др.), с учетом санитарно-гигиенических требований и требований гражданской обороны. Ширина улиц и дорог в красных линиях принимается, м: магистральных дорог – 50-75; магистральных улиц – 40-80; улиц и дорог </w:t>
      </w:r>
      <w:r w:rsidRPr="00DD0505">
        <w:rPr>
          <w:rFonts w:ascii="Times New Roman" w:hAnsi="Times New Roman"/>
          <w:spacing w:val="-1"/>
          <w:sz w:val="28"/>
          <w:szCs w:val="28"/>
        </w:rPr>
        <w:t xml:space="preserve">местного значения </w:t>
      </w:r>
      <w:r w:rsidRPr="00DD0505">
        <w:rPr>
          <w:rFonts w:ascii="Times New Roman" w:hAnsi="Times New Roman"/>
          <w:sz w:val="28"/>
          <w:szCs w:val="28"/>
        </w:rPr>
        <w:t>–</w:t>
      </w:r>
      <w:r w:rsidRPr="00DD0505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48097B" w:rsidRPr="00DD0505">
        <w:rPr>
          <w:rFonts w:ascii="Times New Roman" w:hAnsi="Times New Roman"/>
          <w:spacing w:val="-1"/>
          <w:sz w:val="28"/>
          <w:szCs w:val="28"/>
        </w:rPr>
        <w:t xml:space="preserve">  </w:t>
      </w:r>
      <w:r w:rsidRPr="00DD0505">
        <w:rPr>
          <w:rFonts w:ascii="Times New Roman" w:hAnsi="Times New Roman"/>
          <w:spacing w:val="-1"/>
          <w:sz w:val="28"/>
          <w:szCs w:val="28"/>
        </w:rPr>
        <w:t xml:space="preserve">15-25. Ширина технической полосы, а также разделительных полос </w:t>
      </w:r>
      <w:r w:rsidRPr="00DD0505">
        <w:rPr>
          <w:rFonts w:ascii="Times New Roman" w:hAnsi="Times New Roman"/>
          <w:sz w:val="28"/>
          <w:szCs w:val="28"/>
        </w:rPr>
        <w:t xml:space="preserve">устанавливается </w:t>
      </w:r>
      <w:r w:rsidR="0048097B" w:rsidRPr="00DD0505">
        <w:rPr>
          <w:rFonts w:ascii="Times New Roman" w:hAnsi="Times New Roman"/>
          <w:sz w:val="28"/>
          <w:szCs w:val="28"/>
        </w:rPr>
        <w:t>в соответствии с действующими в строительстве нормативно-техническими документами и заданием на проектирование.</w:t>
      </w:r>
    </w:p>
    <w:p w:rsidR="002749BC" w:rsidRPr="00DD0505" w:rsidRDefault="002749BC" w:rsidP="00F03EC1">
      <w:pPr>
        <w:pStyle w:val="a3"/>
        <w:widowControl w:val="0"/>
        <w:numPr>
          <w:ilvl w:val="2"/>
          <w:numId w:val="33"/>
        </w:numPr>
        <w:tabs>
          <w:tab w:val="left" w:pos="653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В условиях сложного рельефа или реконструкции, а также в зонах с высокой градостроительной ценностью территории допускается снижать расчетную скорость движения для дорог скоростного и улиц непрерывного движения на 10 км /час с уменьшением радиусов кривых в плане и увеличением продольных уклонов.</w:t>
      </w:r>
    </w:p>
    <w:p w:rsidR="002749BC" w:rsidRPr="00DD0505" w:rsidRDefault="002749BC" w:rsidP="00F03EC1">
      <w:pPr>
        <w:widowControl w:val="0"/>
        <w:numPr>
          <w:ilvl w:val="2"/>
          <w:numId w:val="33"/>
        </w:numPr>
        <w:tabs>
          <w:tab w:val="left" w:pos="653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Для движения автобусов и троллейбусов на магистральных улицах и дорогах в больших, крупных и крупнейших городах следует предусматривать крайнюю полосу шириной 4 м; для пропуска автобусов в часы „пик» при интенсивности более 40 ед./ч, а в условиях реконструкции – более 20 ед./ч допускается устройство обособленной проезжей части шириной 8-12 м.</w:t>
      </w:r>
    </w:p>
    <w:p w:rsidR="002749BC" w:rsidRPr="00DD0505" w:rsidRDefault="002749BC" w:rsidP="00F03E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На магистральных дорогах с преимущественным движением грузовых автомобилей допускается увеличивать ширину полосы движения до 4 м.</w:t>
      </w:r>
    </w:p>
    <w:p w:rsidR="002749BC" w:rsidRPr="00DD0505" w:rsidRDefault="00CD5A22" w:rsidP="00F03EC1">
      <w:pPr>
        <w:tabs>
          <w:tab w:val="left" w:pos="65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9.15</w:t>
      </w:r>
      <w:r w:rsidR="002749BC" w:rsidRPr="00DD0505">
        <w:rPr>
          <w:rFonts w:ascii="Times New Roman" w:hAnsi="Times New Roman" w:cs="Times New Roman"/>
          <w:sz w:val="28"/>
          <w:szCs w:val="28"/>
        </w:rPr>
        <w:t>.</w:t>
      </w:r>
      <w:r w:rsidR="00F03EC1" w:rsidRPr="00DD0505">
        <w:rPr>
          <w:rFonts w:ascii="Times New Roman" w:hAnsi="Times New Roman" w:cs="Times New Roman"/>
          <w:sz w:val="28"/>
          <w:szCs w:val="28"/>
        </w:rPr>
        <w:t>4</w:t>
      </w:r>
      <w:r w:rsidR="002749BC" w:rsidRPr="00DD0505">
        <w:rPr>
          <w:rFonts w:ascii="Times New Roman" w:hAnsi="Times New Roman" w:cs="Times New Roman"/>
          <w:sz w:val="28"/>
          <w:szCs w:val="28"/>
        </w:rPr>
        <w:t xml:space="preserve">. В климатических подрайонах </w:t>
      </w:r>
      <w:r w:rsidR="002749BC" w:rsidRPr="00DD050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749BC" w:rsidRPr="00DD0505">
        <w:rPr>
          <w:rFonts w:ascii="Times New Roman" w:hAnsi="Times New Roman" w:cs="Times New Roman"/>
          <w:sz w:val="28"/>
          <w:szCs w:val="28"/>
        </w:rPr>
        <w:t xml:space="preserve">а, </w:t>
      </w:r>
      <w:r w:rsidR="002749BC" w:rsidRPr="00DD050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749BC" w:rsidRPr="00DD0505">
        <w:rPr>
          <w:rFonts w:ascii="Times New Roman" w:hAnsi="Times New Roman" w:cs="Times New Roman"/>
          <w:sz w:val="28"/>
          <w:szCs w:val="28"/>
        </w:rPr>
        <w:t>г наибольшие продольные уклоны проезжей части магистральных улиц и дорог следует уменьшать на 10 %. В местностях с объемом снегоприноса за зиму более 600 м</w:t>
      </w:r>
      <w:r w:rsidR="005F4446" w:rsidRPr="00DD050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2749BC" w:rsidRPr="00DD0505">
        <w:rPr>
          <w:rFonts w:ascii="Times New Roman" w:hAnsi="Times New Roman" w:cs="Times New Roman"/>
          <w:sz w:val="28"/>
          <w:szCs w:val="28"/>
        </w:rPr>
        <w:t>/м в пределах проезжей части улиц и дорог следует предусматривать полосы шириной до 3 м для складирования снега.</w:t>
      </w:r>
    </w:p>
    <w:p w:rsidR="002749BC" w:rsidRPr="00DD0505" w:rsidRDefault="00CD5A22" w:rsidP="00F03EC1">
      <w:pPr>
        <w:tabs>
          <w:tab w:val="left" w:pos="73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9.15</w:t>
      </w:r>
      <w:r w:rsidR="002749BC" w:rsidRPr="00DD0505">
        <w:rPr>
          <w:rFonts w:ascii="Times New Roman" w:hAnsi="Times New Roman" w:cs="Times New Roman"/>
          <w:sz w:val="28"/>
          <w:szCs w:val="28"/>
        </w:rPr>
        <w:t>.</w:t>
      </w:r>
      <w:r w:rsidR="00F03EC1" w:rsidRPr="00DD0505">
        <w:rPr>
          <w:rFonts w:ascii="Times New Roman" w:hAnsi="Times New Roman" w:cs="Times New Roman"/>
          <w:sz w:val="28"/>
          <w:szCs w:val="28"/>
        </w:rPr>
        <w:t>5</w:t>
      </w:r>
      <w:r w:rsidR="002749BC" w:rsidRPr="00DD0505">
        <w:rPr>
          <w:rFonts w:ascii="Times New Roman" w:hAnsi="Times New Roman" w:cs="Times New Roman"/>
          <w:sz w:val="28"/>
          <w:szCs w:val="28"/>
        </w:rPr>
        <w:t>. В ширину пешеходной части тротуаров и дорожек не включаются площади, необходимые для размещения киосков, скамеек и т. п.</w:t>
      </w:r>
    </w:p>
    <w:p w:rsidR="002749BC" w:rsidRPr="00DD0505" w:rsidRDefault="00CD5A22" w:rsidP="00F03EC1">
      <w:pPr>
        <w:tabs>
          <w:tab w:val="left" w:pos="61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9.15</w:t>
      </w:r>
      <w:r w:rsidR="002749BC" w:rsidRPr="00DD0505">
        <w:rPr>
          <w:rFonts w:ascii="Times New Roman" w:hAnsi="Times New Roman" w:cs="Times New Roman"/>
          <w:sz w:val="28"/>
          <w:szCs w:val="28"/>
        </w:rPr>
        <w:t>.</w:t>
      </w:r>
      <w:r w:rsidR="00F03EC1" w:rsidRPr="00DD0505">
        <w:rPr>
          <w:rFonts w:ascii="Times New Roman" w:hAnsi="Times New Roman" w:cs="Times New Roman"/>
          <w:sz w:val="28"/>
          <w:szCs w:val="28"/>
        </w:rPr>
        <w:t>6</w:t>
      </w:r>
      <w:r w:rsidR="002749BC" w:rsidRPr="00DD0505">
        <w:rPr>
          <w:rFonts w:ascii="Times New Roman" w:hAnsi="Times New Roman" w:cs="Times New Roman"/>
          <w:sz w:val="28"/>
          <w:szCs w:val="28"/>
        </w:rPr>
        <w:t xml:space="preserve">. В климатических подрайонах </w:t>
      </w:r>
      <w:r w:rsidR="002749BC" w:rsidRPr="00DD0505">
        <w:rPr>
          <w:rFonts w:ascii="Times New Roman" w:hAnsi="Times New Roman" w:cs="Times New Roman"/>
          <w:sz w:val="28"/>
          <w:szCs w:val="28"/>
          <w:lang w:val="en-US"/>
        </w:rPr>
        <w:t>IA</w:t>
      </w:r>
      <w:r w:rsidR="002749BC" w:rsidRPr="00DD0505">
        <w:rPr>
          <w:rFonts w:ascii="Times New Roman" w:hAnsi="Times New Roman" w:cs="Times New Roman"/>
          <w:sz w:val="28"/>
          <w:szCs w:val="28"/>
        </w:rPr>
        <w:t xml:space="preserve">, </w:t>
      </w:r>
      <w:r w:rsidR="002749BC" w:rsidRPr="00DD050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749BC" w:rsidRPr="00DD0505">
        <w:rPr>
          <w:rFonts w:ascii="Times New Roman" w:hAnsi="Times New Roman" w:cs="Times New Roman"/>
          <w:sz w:val="28"/>
          <w:szCs w:val="28"/>
        </w:rPr>
        <w:t>Г в местностях с объемом снегоприноса более 200 м</w:t>
      </w:r>
      <w:r w:rsidR="002749BC" w:rsidRPr="00DD050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2749BC" w:rsidRPr="00DD0505">
        <w:rPr>
          <w:rFonts w:ascii="Times New Roman" w:hAnsi="Times New Roman" w:cs="Times New Roman"/>
          <w:sz w:val="28"/>
          <w:szCs w:val="28"/>
        </w:rPr>
        <w:t>/м ширину тротуаров на магистральных улицах следует принимать не менее 3 м.</w:t>
      </w:r>
    </w:p>
    <w:p w:rsidR="002749BC" w:rsidRPr="00DD0505" w:rsidRDefault="00CD5A22" w:rsidP="00F03EC1">
      <w:pPr>
        <w:tabs>
          <w:tab w:val="left" w:pos="61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9.15</w:t>
      </w:r>
      <w:r w:rsidR="002749BC" w:rsidRPr="00DD0505">
        <w:rPr>
          <w:rFonts w:ascii="Times New Roman" w:hAnsi="Times New Roman" w:cs="Times New Roman"/>
          <w:sz w:val="28"/>
          <w:szCs w:val="28"/>
        </w:rPr>
        <w:t>.</w:t>
      </w:r>
      <w:r w:rsidR="00F03EC1" w:rsidRPr="00DD0505">
        <w:rPr>
          <w:rFonts w:ascii="Times New Roman" w:hAnsi="Times New Roman" w:cs="Times New Roman"/>
          <w:sz w:val="28"/>
          <w:szCs w:val="28"/>
        </w:rPr>
        <w:t>7</w:t>
      </w:r>
      <w:r w:rsidR="002749BC" w:rsidRPr="00DD0505">
        <w:rPr>
          <w:rFonts w:ascii="Times New Roman" w:hAnsi="Times New Roman" w:cs="Times New Roman"/>
          <w:sz w:val="28"/>
          <w:szCs w:val="28"/>
        </w:rPr>
        <w:t>. В условиях реконструкции на улицах местного значения, а также при расчетном пешеходном движении менее 50 чел/ч в обоих направлениях допускается устройство тротуаров и дорожек шириной 1 м.</w:t>
      </w:r>
    </w:p>
    <w:p w:rsidR="002749BC" w:rsidRPr="00DD0505" w:rsidRDefault="002749BC" w:rsidP="00F03EC1">
      <w:pPr>
        <w:pStyle w:val="a3"/>
        <w:widowControl w:val="0"/>
        <w:numPr>
          <w:ilvl w:val="2"/>
          <w:numId w:val="42"/>
        </w:numPr>
        <w:tabs>
          <w:tab w:val="left" w:pos="65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При непосредственном примыкании тротуаров к стенам зданий, подпорным стенкам или оградам следует увеличивать их ширину не менее чем на 0,5 м.</w:t>
      </w:r>
    </w:p>
    <w:p w:rsidR="002749BC" w:rsidRPr="00DD0505" w:rsidRDefault="002749BC" w:rsidP="00F03EC1">
      <w:pPr>
        <w:pStyle w:val="a3"/>
        <w:widowControl w:val="0"/>
        <w:numPr>
          <w:ilvl w:val="2"/>
          <w:numId w:val="42"/>
        </w:numPr>
        <w:tabs>
          <w:tab w:val="left" w:pos="811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Допускается предусматривать поэтапное достижение расчетных параметров магистральных улиц и дорог, транспортных пересечений с учетом конкретных размеров движения транспорта и пешеходов при обязательном резервировании территории и подземного пространства для перспективного строительства.</w:t>
      </w:r>
    </w:p>
    <w:p w:rsidR="002749BC" w:rsidRPr="00DD0505" w:rsidRDefault="00CD5A22" w:rsidP="00F03EC1">
      <w:pPr>
        <w:widowControl w:val="0"/>
        <w:tabs>
          <w:tab w:val="left" w:pos="811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4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9.15</w:t>
      </w:r>
      <w:r w:rsidR="00F35BB7" w:rsidRPr="00DD0505">
        <w:rPr>
          <w:rFonts w:ascii="Times New Roman" w:hAnsi="Times New Roman" w:cs="Times New Roman"/>
          <w:sz w:val="28"/>
          <w:szCs w:val="28"/>
        </w:rPr>
        <w:t>.</w:t>
      </w:r>
      <w:r w:rsidR="00F03EC1" w:rsidRPr="00DD0505">
        <w:rPr>
          <w:rFonts w:ascii="Times New Roman" w:hAnsi="Times New Roman" w:cs="Times New Roman"/>
          <w:sz w:val="28"/>
          <w:szCs w:val="28"/>
        </w:rPr>
        <w:t>10</w:t>
      </w:r>
      <w:r w:rsidR="00F35BB7" w:rsidRPr="00DD0505">
        <w:rPr>
          <w:rFonts w:ascii="Times New Roman" w:hAnsi="Times New Roman" w:cs="Times New Roman"/>
          <w:sz w:val="28"/>
          <w:szCs w:val="28"/>
        </w:rPr>
        <w:t xml:space="preserve">. </w:t>
      </w:r>
      <w:r w:rsidR="002749BC" w:rsidRPr="00DD0505">
        <w:rPr>
          <w:rFonts w:ascii="Times New Roman" w:hAnsi="Times New Roman" w:cs="Times New Roman"/>
          <w:sz w:val="28"/>
          <w:szCs w:val="28"/>
        </w:rPr>
        <w:t>В малых, средних и больших городах, а также в условиях реконструкции и при организации одностороннего движения транспорта допускается использовать параметры магистральных улиц районного значения для проектирования магистральных улиц общегородского значения.</w:t>
      </w:r>
    </w:p>
    <w:p w:rsidR="002749BC" w:rsidRPr="00DD0505" w:rsidRDefault="002749BC" w:rsidP="00BD1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lastRenderedPageBreak/>
        <w:t xml:space="preserve">Расстояние от края основной проезжей части улиц, местных или боковых проездов до красной линии или </w:t>
      </w:r>
      <w:r w:rsidR="009F577C" w:rsidRPr="00DD0505">
        <w:rPr>
          <w:rFonts w:ascii="Times New Roman" w:hAnsi="Times New Roman" w:cs="Times New Roman"/>
          <w:sz w:val="28"/>
          <w:szCs w:val="28"/>
        </w:rPr>
        <w:t xml:space="preserve">линии </w:t>
      </w:r>
      <w:r w:rsidRPr="00DD0505">
        <w:rPr>
          <w:rFonts w:ascii="Times New Roman" w:hAnsi="Times New Roman" w:cs="Times New Roman"/>
          <w:sz w:val="28"/>
          <w:szCs w:val="28"/>
        </w:rPr>
        <w:t xml:space="preserve">застройки следует принимать не более 25 м. В случаях превышения указанного 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расстояния следует предусматривать на расстоянии не ближе 5 м от линии застройки полосу </w:t>
      </w:r>
      <w:r w:rsidRPr="00DD0505">
        <w:rPr>
          <w:rFonts w:ascii="Times New Roman" w:hAnsi="Times New Roman" w:cs="Times New Roman"/>
          <w:sz w:val="28"/>
          <w:szCs w:val="28"/>
        </w:rPr>
        <w:t>шириной 6 м, пригодную для проезда пожарных машин.</w:t>
      </w:r>
    </w:p>
    <w:p w:rsidR="002749BC" w:rsidRPr="00DD0505" w:rsidRDefault="002749BC" w:rsidP="00BD1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9.1</w:t>
      </w:r>
      <w:r w:rsidR="00CD5A22" w:rsidRPr="00DD0505">
        <w:rPr>
          <w:rFonts w:ascii="Times New Roman" w:hAnsi="Times New Roman" w:cs="Times New Roman"/>
          <w:sz w:val="28"/>
          <w:szCs w:val="28"/>
        </w:rPr>
        <w:t>6</w:t>
      </w:r>
      <w:r w:rsidRPr="00DD0505">
        <w:rPr>
          <w:rFonts w:ascii="Times New Roman" w:hAnsi="Times New Roman" w:cs="Times New Roman"/>
          <w:sz w:val="28"/>
          <w:szCs w:val="28"/>
        </w:rPr>
        <w:t xml:space="preserve">. 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В конце проезжих частей тупиковых улиц и дорог следует устраивать площадки с </w:t>
      </w:r>
      <w:r w:rsidRPr="00DD0505">
        <w:rPr>
          <w:rFonts w:ascii="Times New Roman" w:hAnsi="Times New Roman" w:cs="Times New Roman"/>
          <w:sz w:val="28"/>
          <w:szCs w:val="28"/>
        </w:rPr>
        <w:t>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транспорта. Использование поворотных площадок для стоянки автомобилей не допускается.</w:t>
      </w:r>
    </w:p>
    <w:p w:rsidR="002749BC" w:rsidRPr="00DD0505" w:rsidRDefault="002749BC" w:rsidP="00BD1889">
      <w:pPr>
        <w:tabs>
          <w:tab w:val="left" w:pos="1104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2"/>
          <w:sz w:val="28"/>
          <w:szCs w:val="28"/>
        </w:rPr>
        <w:t>9.1</w:t>
      </w:r>
      <w:r w:rsidR="00CD5A22" w:rsidRPr="00DD0505">
        <w:rPr>
          <w:rFonts w:ascii="Times New Roman" w:hAnsi="Times New Roman" w:cs="Times New Roman"/>
          <w:spacing w:val="-12"/>
          <w:sz w:val="28"/>
          <w:szCs w:val="28"/>
        </w:rPr>
        <w:t>7</w:t>
      </w:r>
      <w:r w:rsidRPr="00DD0505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Pr="00DD0505">
        <w:rPr>
          <w:rFonts w:ascii="Times New Roman" w:hAnsi="Times New Roman" w:cs="Times New Roman"/>
          <w:sz w:val="28"/>
          <w:szCs w:val="28"/>
        </w:rPr>
        <w:t xml:space="preserve"> На магистральных улицах регулируемого движения допускается предусматривать велосипедные дорожки, выделенные разделительными полосами. В зонах массового отдыха населения и на других озелененных территориях следует предусматривать велосипедные дорожки, изолированные от улиц, дорог и пешеходного движения. Велосипедные дорожки могут устраиваться одностороннего и двустороннего движения при наименьшем расстоянии безопасности от края велодорожки, м</w:t>
      </w:r>
      <w:r w:rsidR="005F739D" w:rsidRPr="00DD0505">
        <w:rPr>
          <w:rFonts w:ascii="Times New Roman" w:hAnsi="Times New Roman" w:cs="Times New Roman"/>
          <w:sz w:val="28"/>
          <w:szCs w:val="28"/>
        </w:rPr>
        <w:t>:</w:t>
      </w:r>
      <w:r w:rsidRPr="00DD0505">
        <w:rPr>
          <w:rFonts w:ascii="Times New Roman" w:hAnsi="Times New Roman" w:cs="Times New Roman"/>
          <w:sz w:val="28"/>
          <w:szCs w:val="28"/>
        </w:rPr>
        <w:t xml:space="preserve"> до проезжей части, опор, деревьев - 0,75</w:t>
      </w:r>
      <w:r w:rsidR="000E773F" w:rsidRPr="00DD0505">
        <w:rPr>
          <w:rFonts w:ascii="Times New Roman" w:hAnsi="Times New Roman" w:cs="Times New Roman"/>
          <w:sz w:val="28"/>
          <w:szCs w:val="28"/>
        </w:rPr>
        <w:t>;</w:t>
      </w:r>
      <w:r w:rsidRPr="00DD0505">
        <w:rPr>
          <w:rFonts w:ascii="Times New Roman" w:hAnsi="Times New Roman" w:cs="Times New Roman"/>
          <w:sz w:val="28"/>
          <w:szCs w:val="28"/>
        </w:rPr>
        <w:t xml:space="preserve"> до тротуаров - 0,5</w:t>
      </w:r>
      <w:r w:rsidR="000E773F" w:rsidRPr="00DD0505">
        <w:rPr>
          <w:rFonts w:ascii="Times New Roman" w:hAnsi="Times New Roman" w:cs="Times New Roman"/>
          <w:sz w:val="28"/>
          <w:szCs w:val="28"/>
        </w:rPr>
        <w:t>;</w:t>
      </w:r>
      <w:r w:rsidRPr="00DD0505">
        <w:rPr>
          <w:rFonts w:ascii="Times New Roman" w:hAnsi="Times New Roman" w:cs="Times New Roman"/>
          <w:sz w:val="28"/>
          <w:szCs w:val="28"/>
        </w:rPr>
        <w:t xml:space="preserve"> стоянок автомобилей и остановок общественного транспорта - 1,5.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 допускается, устраивать велосипедные полосы по краю проезжей части улиц и дорог с выделением их маркировкой двойной линией. Ширина полосы должна быть не менее 1,2 м при движении в направлении транспортного потока и не менее 1,5 м при встречном движении. Ширина велосипедной полосы, устраиваемой вдоль тротуара, должна быть не менее 1 м.</w:t>
      </w:r>
    </w:p>
    <w:p w:rsidR="002749BC" w:rsidRPr="00DD0505" w:rsidRDefault="002749BC" w:rsidP="00BD1889">
      <w:pPr>
        <w:tabs>
          <w:tab w:val="left" w:pos="1214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0"/>
          <w:sz w:val="28"/>
          <w:szCs w:val="28"/>
        </w:rPr>
        <w:t>9.1</w:t>
      </w:r>
      <w:r w:rsidR="00CD5A22" w:rsidRPr="00DD0505">
        <w:rPr>
          <w:rFonts w:ascii="Times New Roman" w:hAnsi="Times New Roman" w:cs="Times New Roman"/>
          <w:spacing w:val="-10"/>
          <w:sz w:val="28"/>
          <w:szCs w:val="28"/>
        </w:rPr>
        <w:t>8</w:t>
      </w:r>
      <w:r w:rsidRPr="00DD0505">
        <w:rPr>
          <w:rFonts w:ascii="Times New Roman" w:hAnsi="Times New Roman" w:cs="Times New Roman"/>
          <w:spacing w:val="-10"/>
          <w:sz w:val="28"/>
          <w:szCs w:val="28"/>
        </w:rPr>
        <w:t xml:space="preserve">. </w:t>
      </w:r>
      <w:r w:rsidRPr="00DD0505">
        <w:rPr>
          <w:rFonts w:ascii="Times New Roman" w:hAnsi="Times New Roman" w:cs="Times New Roman"/>
          <w:sz w:val="28"/>
          <w:szCs w:val="28"/>
        </w:rPr>
        <w:t>Радиусы закругления проезжей части улиц и дорог по кромке тротуаров и разделительных полос следует принимать не менее, м: для магистральных улиц и дорог регулируемого движения - 8, местного значения - 5; на транспортных площадях - 12. В стесненных условиях и при реконструкции радиусы закругления магистральных улиц и дорог регулируемого движения допускается уменьшить, но принимать не менее 6 м. на транспортных площадях - 8м.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отсутствии бордюрного ограждения, а также в случае применения минимальных радиусов закругления ширину проезжей части улиц и дорог следует увеличивать на 1 м на каждую полосу движения за счет боковых разделительных полос или уширения с внешней стороны.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этом, для общественного транспорта (троллейбус, автобус) радиусы закругления устанавливаются в соответствии с техническими требованиями эксплуатации этих видов транспорта.</w:t>
      </w:r>
    </w:p>
    <w:p w:rsidR="002749BC" w:rsidRPr="00DD0505" w:rsidRDefault="002749BC" w:rsidP="00BD1889">
      <w:pPr>
        <w:tabs>
          <w:tab w:val="left" w:pos="1152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3"/>
          <w:sz w:val="28"/>
          <w:szCs w:val="28"/>
        </w:rPr>
        <w:t>9.</w:t>
      </w:r>
      <w:r w:rsidR="00CD5A22" w:rsidRPr="00DD0505">
        <w:rPr>
          <w:rFonts w:ascii="Times New Roman" w:hAnsi="Times New Roman" w:cs="Times New Roman"/>
          <w:spacing w:val="-13"/>
          <w:sz w:val="28"/>
          <w:szCs w:val="28"/>
        </w:rPr>
        <w:t>19</w:t>
      </w:r>
      <w:r w:rsidRPr="00DD0505">
        <w:rPr>
          <w:rFonts w:ascii="Times New Roman" w:hAnsi="Times New Roman" w:cs="Times New Roman"/>
          <w:spacing w:val="-13"/>
          <w:sz w:val="28"/>
          <w:szCs w:val="28"/>
        </w:rPr>
        <w:t xml:space="preserve">. </w:t>
      </w:r>
      <w:r w:rsidRPr="00DD0505">
        <w:rPr>
          <w:rFonts w:ascii="Times New Roman" w:hAnsi="Times New Roman" w:cs="Times New Roman"/>
          <w:sz w:val="28"/>
          <w:szCs w:val="28"/>
        </w:rPr>
        <w:t>На нерегулируемых перекрестках и примыканиях улиц и дорог, а также пешеходных переходах необходимо предусматривать треугольники видимости. Размеры сторон равнобедренного треугольника для условий «транспорт-транспорт» при скорости движения 40 и 60 км/ч должны быть соответственно не менее, м: 25 и 40. Для условий «пешеход-транспорт» размеры прямоугольного треугольника видимости должны быть при скорости движения транспорта 25 и 40 км/ч соответственно 8x40 и 10x50.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lastRenderedPageBreak/>
        <w:t xml:space="preserve">В пределах треугольников видимости не допускается размещение зданий, сооружений, передвижных предметов (киосков, фургонов, реклам, малых архитектурных форм и др.), деревьев и кустарников высотой более </w:t>
      </w:r>
      <w:r w:rsidR="008102CB" w:rsidRPr="00DD0505">
        <w:rPr>
          <w:rFonts w:ascii="Times New Roman" w:hAnsi="Times New Roman" w:cs="Times New Roman"/>
          <w:sz w:val="28"/>
          <w:szCs w:val="28"/>
        </w:rPr>
        <w:t>–</w:t>
      </w:r>
      <w:r w:rsidRPr="00DD0505">
        <w:rPr>
          <w:rFonts w:ascii="Times New Roman" w:hAnsi="Times New Roman" w:cs="Times New Roman"/>
          <w:sz w:val="28"/>
          <w:szCs w:val="28"/>
        </w:rPr>
        <w:t xml:space="preserve"> 0</w:t>
      </w:r>
      <w:r w:rsidR="008102CB" w:rsidRPr="00DD0505">
        <w:rPr>
          <w:rFonts w:ascii="Times New Roman" w:hAnsi="Times New Roman" w:cs="Times New Roman"/>
          <w:sz w:val="28"/>
          <w:szCs w:val="28"/>
        </w:rPr>
        <w:t>,</w:t>
      </w:r>
      <w:r w:rsidRPr="00DD0505">
        <w:rPr>
          <w:rFonts w:ascii="Times New Roman" w:hAnsi="Times New Roman" w:cs="Times New Roman"/>
          <w:sz w:val="28"/>
          <w:szCs w:val="28"/>
        </w:rPr>
        <w:t>5 м.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этом, в условиях сложившейся капитальной застройки, не позволяющей организовать необходимые треугольники видимости, безопасное движение транспорта и пешеходов следует обеспечивать средствами регулирования и специального технического оборудования.</w:t>
      </w:r>
    </w:p>
    <w:p w:rsidR="002749BC" w:rsidRPr="00DD0505" w:rsidRDefault="002749BC" w:rsidP="00BD1889">
      <w:pPr>
        <w:tabs>
          <w:tab w:val="left" w:pos="1061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9"/>
          <w:sz w:val="28"/>
          <w:szCs w:val="28"/>
        </w:rPr>
        <w:t>9.2</w:t>
      </w:r>
      <w:r w:rsidR="00CD5A22" w:rsidRPr="00DD0505">
        <w:rPr>
          <w:rFonts w:ascii="Times New Roman" w:hAnsi="Times New Roman" w:cs="Times New Roman"/>
          <w:spacing w:val="-9"/>
          <w:sz w:val="28"/>
          <w:szCs w:val="28"/>
        </w:rPr>
        <w:t>0</w:t>
      </w:r>
      <w:r w:rsidRPr="00DD0505">
        <w:rPr>
          <w:rFonts w:ascii="Times New Roman" w:hAnsi="Times New Roman" w:cs="Times New Roman"/>
          <w:spacing w:val="-9"/>
          <w:sz w:val="28"/>
          <w:szCs w:val="28"/>
        </w:rPr>
        <w:t>.</w:t>
      </w:r>
      <w:r w:rsidRPr="00DD0505">
        <w:rPr>
          <w:rFonts w:ascii="Times New Roman" w:hAnsi="Times New Roman" w:cs="Times New Roman"/>
          <w:sz w:val="28"/>
          <w:szCs w:val="28"/>
        </w:rPr>
        <w:t xml:space="preserve">  В селитебных районах, в местах размещения домов для престарелых и инвалидов, учреждений здравоохранения и других учреждений массового посещения населением следует предусматривать пешеходные пути с возможностью проезда механических инвалидных колясок. При этом высота вертикальных препятствий (бортовые камни) на пути следования не должна превышать 5 см; не допускаются крутые (более 100 </w:t>
      </w:r>
      <w:r w:rsidRPr="00DD0505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DD0505">
        <w:rPr>
          <w:rFonts w:ascii="Times New Roman" w:hAnsi="Times New Roman" w:cs="Times New Roman"/>
          <w:sz w:val="28"/>
          <w:szCs w:val="28"/>
        </w:rPr>
        <w:t>/</w:t>
      </w:r>
      <w:r w:rsidRPr="00DD0505">
        <w:rPr>
          <w:rFonts w:ascii="Times New Roman" w:hAnsi="Times New Roman" w:cs="Times New Roman"/>
          <w:sz w:val="28"/>
          <w:szCs w:val="28"/>
          <w:vertAlign w:val="subscript"/>
        </w:rPr>
        <w:t>00</w:t>
      </w:r>
      <w:r w:rsidRPr="00DD0505">
        <w:rPr>
          <w:rFonts w:ascii="Times New Roman" w:hAnsi="Times New Roman" w:cs="Times New Roman"/>
          <w:sz w:val="28"/>
          <w:szCs w:val="28"/>
        </w:rPr>
        <w:t xml:space="preserve">) короткие рампы, а также продольные уклоны тротуаров и пешеходных дорог более 50 </w:t>
      </w:r>
      <w:r w:rsidRPr="00DD0505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DD0505">
        <w:rPr>
          <w:rFonts w:ascii="Times New Roman" w:hAnsi="Times New Roman" w:cs="Times New Roman"/>
          <w:sz w:val="28"/>
          <w:szCs w:val="28"/>
        </w:rPr>
        <w:t>/</w:t>
      </w:r>
      <w:r w:rsidRPr="00DD0505">
        <w:rPr>
          <w:rFonts w:ascii="Times New Roman" w:hAnsi="Times New Roman" w:cs="Times New Roman"/>
          <w:sz w:val="28"/>
          <w:szCs w:val="28"/>
          <w:vertAlign w:val="subscript"/>
        </w:rPr>
        <w:t>00</w:t>
      </w:r>
      <w:r w:rsidRPr="00DD0505">
        <w:rPr>
          <w:rFonts w:ascii="Times New Roman" w:hAnsi="Times New Roman" w:cs="Times New Roman"/>
          <w:sz w:val="28"/>
          <w:szCs w:val="28"/>
        </w:rPr>
        <w:t xml:space="preserve">. На путях с уклонами 30-60 </w:t>
      </w:r>
      <w:r w:rsidRPr="00DD0505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DD0505">
        <w:rPr>
          <w:rFonts w:ascii="Times New Roman" w:hAnsi="Times New Roman" w:cs="Times New Roman"/>
          <w:sz w:val="28"/>
          <w:szCs w:val="28"/>
        </w:rPr>
        <w:t>/</w:t>
      </w:r>
      <w:r w:rsidRPr="00DD0505">
        <w:rPr>
          <w:rFonts w:ascii="Times New Roman" w:hAnsi="Times New Roman" w:cs="Times New Roman"/>
          <w:sz w:val="28"/>
          <w:szCs w:val="28"/>
          <w:vertAlign w:val="subscript"/>
        </w:rPr>
        <w:t>00</w:t>
      </w:r>
      <w:r w:rsidRPr="00DD0505">
        <w:rPr>
          <w:rFonts w:ascii="Times New Roman" w:hAnsi="Times New Roman" w:cs="Times New Roman"/>
          <w:sz w:val="28"/>
          <w:szCs w:val="28"/>
        </w:rPr>
        <w:t xml:space="preserve"> необходимо не реже чем через 100 м устраивать горизонтальные участки длиной не менее 5 м.</w:t>
      </w:r>
    </w:p>
    <w:p w:rsidR="002749BC" w:rsidRPr="00DD0505" w:rsidRDefault="002749BC" w:rsidP="00BD1889">
      <w:pPr>
        <w:tabs>
          <w:tab w:val="left" w:pos="1152"/>
          <w:tab w:val="left" w:pos="1701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2"/>
          <w:sz w:val="28"/>
          <w:szCs w:val="28"/>
        </w:rPr>
        <w:t>9.2</w:t>
      </w:r>
      <w:r w:rsidR="00CD5A22" w:rsidRPr="00DD0505">
        <w:rPr>
          <w:rFonts w:ascii="Times New Roman" w:hAnsi="Times New Roman" w:cs="Times New Roman"/>
          <w:spacing w:val="-12"/>
          <w:sz w:val="28"/>
          <w:szCs w:val="28"/>
        </w:rPr>
        <w:t>1</w:t>
      </w:r>
      <w:r w:rsidRPr="00DD0505">
        <w:rPr>
          <w:rFonts w:ascii="Times New Roman" w:hAnsi="Times New Roman" w:cs="Times New Roman"/>
          <w:spacing w:val="-12"/>
          <w:sz w:val="28"/>
          <w:szCs w:val="28"/>
        </w:rPr>
        <w:t xml:space="preserve">. </w:t>
      </w:r>
      <w:r w:rsidRPr="00DD0505">
        <w:rPr>
          <w:rFonts w:ascii="Times New Roman" w:hAnsi="Times New Roman" w:cs="Times New Roman"/>
          <w:sz w:val="28"/>
          <w:szCs w:val="28"/>
        </w:rPr>
        <w:t>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200-300 м.</w:t>
      </w:r>
    </w:p>
    <w:p w:rsidR="002749BC" w:rsidRPr="00DD0505" w:rsidRDefault="002749BC" w:rsidP="00BD1889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Пешеходные переходы в разных уровнях, оборудованные лестницами и пандусами, следует предусматривать с интервалом:</w:t>
      </w:r>
    </w:p>
    <w:p w:rsidR="002749BC" w:rsidRPr="00DD0505" w:rsidRDefault="002749BC" w:rsidP="00BD1889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400-800 м на дорогах скоростного движения, линиях скоростного трамвая и железных дорогах;</w:t>
      </w:r>
    </w:p>
    <w:p w:rsidR="002749BC" w:rsidRPr="00DD0505" w:rsidRDefault="002749BC" w:rsidP="00BD1889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300-400 м на магистральных улицах непрерывного движения. </w:t>
      </w:r>
    </w:p>
    <w:p w:rsidR="002749BC" w:rsidRPr="00DD0505" w:rsidRDefault="002749BC" w:rsidP="00BD1889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 следует:</w:t>
      </w:r>
    </w:p>
    <w:p w:rsidR="002749BC" w:rsidRPr="00DD0505" w:rsidRDefault="002749BC" w:rsidP="00912FD7">
      <w:pPr>
        <w:pStyle w:val="a3"/>
        <w:widowControl w:val="0"/>
        <w:numPr>
          <w:ilvl w:val="2"/>
          <w:numId w:val="35"/>
        </w:numPr>
        <w:tabs>
          <w:tab w:val="left" w:pos="643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Возможность устройство пешеходных переходов в разных уровнях на магистральных улицах регулируемого движения при пешеходном потоке через проезжую часть более 3000 чел./ч.</w:t>
      </w:r>
    </w:p>
    <w:p w:rsidR="002749BC" w:rsidRPr="00DD0505" w:rsidRDefault="00CD5A22" w:rsidP="00912FD7">
      <w:pPr>
        <w:pStyle w:val="a3"/>
        <w:widowControl w:val="0"/>
        <w:numPr>
          <w:ilvl w:val="2"/>
          <w:numId w:val="35"/>
        </w:numPr>
        <w:tabs>
          <w:tab w:val="left" w:pos="643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У</w:t>
      </w:r>
      <w:r w:rsidR="002749BC" w:rsidRPr="00DD0505">
        <w:rPr>
          <w:rFonts w:ascii="Times New Roman" w:hAnsi="Times New Roman"/>
          <w:sz w:val="28"/>
          <w:szCs w:val="28"/>
        </w:rPr>
        <w:t>стройство пешеходны</w:t>
      </w:r>
      <w:r w:rsidR="002C70AF" w:rsidRPr="00DD0505">
        <w:rPr>
          <w:rFonts w:ascii="Times New Roman" w:hAnsi="Times New Roman"/>
          <w:sz w:val="28"/>
          <w:szCs w:val="28"/>
        </w:rPr>
        <w:t>х</w:t>
      </w:r>
      <w:r w:rsidR="002749BC" w:rsidRPr="00DD0505">
        <w:rPr>
          <w:rFonts w:ascii="Times New Roman" w:hAnsi="Times New Roman"/>
          <w:sz w:val="28"/>
          <w:szCs w:val="28"/>
        </w:rPr>
        <w:t xml:space="preserve"> пут</w:t>
      </w:r>
      <w:r w:rsidR="002C70AF" w:rsidRPr="00DD0505">
        <w:rPr>
          <w:rFonts w:ascii="Times New Roman" w:hAnsi="Times New Roman"/>
          <w:sz w:val="28"/>
          <w:szCs w:val="28"/>
        </w:rPr>
        <w:t>ей</w:t>
      </w:r>
      <w:r w:rsidR="002749BC" w:rsidRPr="00DD0505">
        <w:rPr>
          <w:rFonts w:ascii="Times New Roman" w:hAnsi="Times New Roman"/>
          <w:sz w:val="28"/>
          <w:szCs w:val="28"/>
        </w:rPr>
        <w:t xml:space="preserve"> (тротуары, площадки, лестницы) у административных и торговых центров, гостиниц, театров, выставок и рынков следует проектировать из условий обеспечения плотности пешеходных потоков в час «пик» не более 0</w:t>
      </w:r>
      <w:r w:rsidR="008102CB" w:rsidRPr="00DD0505">
        <w:rPr>
          <w:rFonts w:ascii="Times New Roman" w:hAnsi="Times New Roman"/>
          <w:sz w:val="28"/>
          <w:szCs w:val="28"/>
        </w:rPr>
        <w:t>,</w:t>
      </w:r>
      <w:r w:rsidR="002749BC" w:rsidRPr="00DD0505">
        <w:rPr>
          <w:rFonts w:ascii="Times New Roman" w:hAnsi="Times New Roman"/>
          <w:sz w:val="28"/>
          <w:szCs w:val="28"/>
        </w:rPr>
        <w:t>3 чел./м</w:t>
      </w:r>
      <w:r w:rsidR="00BF1BB4" w:rsidRPr="00DD0505">
        <w:rPr>
          <w:rFonts w:ascii="Times New Roman" w:hAnsi="Times New Roman"/>
          <w:sz w:val="28"/>
          <w:szCs w:val="28"/>
          <w:vertAlign w:val="superscript"/>
        </w:rPr>
        <w:t>2</w:t>
      </w:r>
      <w:r w:rsidR="002749BC" w:rsidRPr="00DD0505">
        <w:rPr>
          <w:rFonts w:ascii="Times New Roman" w:hAnsi="Times New Roman"/>
          <w:sz w:val="28"/>
          <w:szCs w:val="28"/>
        </w:rPr>
        <w:t>; на предзаводских</w:t>
      </w:r>
      <w:r w:rsidR="008102CB" w:rsidRPr="00DD0505">
        <w:rPr>
          <w:rFonts w:ascii="Times New Roman" w:hAnsi="Times New Roman"/>
          <w:sz w:val="28"/>
          <w:szCs w:val="28"/>
        </w:rPr>
        <w:t xml:space="preserve"> </w:t>
      </w:r>
      <w:r w:rsidR="002749BC" w:rsidRPr="00DD0505">
        <w:rPr>
          <w:rFonts w:ascii="Times New Roman" w:hAnsi="Times New Roman"/>
          <w:sz w:val="28"/>
          <w:szCs w:val="28"/>
        </w:rPr>
        <w:t>площадях, у спортивно-зрелищных учреждений, кинотеатров, вокзалов -</w:t>
      </w:r>
      <w:r w:rsidR="008102CB" w:rsidRPr="00DD0505">
        <w:rPr>
          <w:rFonts w:ascii="Times New Roman" w:hAnsi="Times New Roman"/>
          <w:sz w:val="28"/>
          <w:szCs w:val="28"/>
        </w:rPr>
        <w:t xml:space="preserve"> </w:t>
      </w:r>
      <w:r w:rsidR="002749BC" w:rsidRPr="00DD0505">
        <w:rPr>
          <w:rFonts w:ascii="Times New Roman" w:hAnsi="Times New Roman"/>
          <w:sz w:val="28"/>
          <w:szCs w:val="28"/>
        </w:rPr>
        <w:t>0,8 чел/м</w:t>
      </w:r>
      <w:r w:rsidR="002749BC" w:rsidRPr="00DD0505">
        <w:rPr>
          <w:rFonts w:ascii="Times New Roman" w:hAnsi="Times New Roman"/>
          <w:sz w:val="28"/>
          <w:szCs w:val="28"/>
          <w:vertAlign w:val="superscript"/>
        </w:rPr>
        <w:t>2</w:t>
      </w:r>
      <w:r w:rsidR="002749BC" w:rsidRPr="00DD0505">
        <w:rPr>
          <w:rFonts w:ascii="Times New Roman" w:hAnsi="Times New Roman"/>
          <w:sz w:val="28"/>
          <w:szCs w:val="28"/>
        </w:rPr>
        <w:t>.</w:t>
      </w:r>
    </w:p>
    <w:p w:rsidR="009740B4" w:rsidRPr="00DD0505" w:rsidRDefault="009740B4" w:rsidP="00BD1889">
      <w:pPr>
        <w:widowControl w:val="0"/>
        <w:tabs>
          <w:tab w:val="left" w:pos="643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9BC" w:rsidRPr="00DD0505" w:rsidRDefault="00A86A3B" w:rsidP="00BD1889">
      <w:pPr>
        <w:pStyle w:val="a3"/>
        <w:spacing w:after="0" w:line="240" w:lineRule="auto"/>
        <w:ind w:left="0"/>
        <w:rPr>
          <w:rFonts w:ascii="Times New Roman" w:hAnsi="Times New Roman"/>
          <w:b/>
          <w:iCs/>
          <w:sz w:val="28"/>
          <w:szCs w:val="28"/>
        </w:rPr>
      </w:pPr>
      <w:r w:rsidRPr="00DD0505">
        <w:rPr>
          <w:rFonts w:ascii="Times New Roman" w:hAnsi="Times New Roman"/>
          <w:b/>
          <w:iCs/>
          <w:sz w:val="28"/>
          <w:szCs w:val="28"/>
        </w:rPr>
        <w:t xml:space="preserve">        </w:t>
      </w:r>
      <w:r w:rsidR="002749BC" w:rsidRPr="00DD0505">
        <w:rPr>
          <w:rFonts w:ascii="Times New Roman" w:hAnsi="Times New Roman"/>
          <w:b/>
          <w:iCs/>
          <w:sz w:val="28"/>
          <w:szCs w:val="28"/>
        </w:rPr>
        <w:t>Сеть общественного пассажирского транспорта и пешеходного движения</w:t>
      </w:r>
    </w:p>
    <w:p w:rsidR="002749BC" w:rsidRPr="00DD0505" w:rsidRDefault="002749BC" w:rsidP="00BD1889">
      <w:pPr>
        <w:pStyle w:val="a3"/>
        <w:spacing w:after="0" w:line="240" w:lineRule="auto"/>
        <w:ind w:left="0"/>
        <w:rPr>
          <w:rFonts w:ascii="Times New Roman" w:hAnsi="Times New Roman"/>
          <w:b/>
          <w:iCs/>
          <w:sz w:val="28"/>
          <w:szCs w:val="28"/>
        </w:rPr>
      </w:pPr>
    </w:p>
    <w:p w:rsidR="002749BC" w:rsidRPr="00DD0505" w:rsidRDefault="002749BC" w:rsidP="00BD1889">
      <w:pPr>
        <w:pStyle w:val="a3"/>
        <w:tabs>
          <w:tab w:val="left" w:pos="11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9.2</w:t>
      </w:r>
      <w:r w:rsidR="00CD5A22" w:rsidRPr="00DD0505">
        <w:rPr>
          <w:rFonts w:ascii="Times New Roman" w:hAnsi="Times New Roman"/>
          <w:sz w:val="28"/>
          <w:szCs w:val="28"/>
        </w:rPr>
        <w:t>2</w:t>
      </w:r>
      <w:r w:rsidRPr="00DD0505">
        <w:rPr>
          <w:rFonts w:ascii="Times New Roman" w:hAnsi="Times New Roman"/>
          <w:sz w:val="28"/>
          <w:szCs w:val="28"/>
        </w:rPr>
        <w:t>. Вид общественного пассажирского транспорта следует выбирать на основании расчетных пассажиропотоков и дальностей поездок пассажиров. Провозная способность различных видов транспорта, параметры устройств и сооружений (платформы, посадочные площадки) определяются при норме наполнения подвижного состава на расчетный срок 4 чел/м</w:t>
      </w:r>
      <w:r w:rsidRPr="00DD0505">
        <w:rPr>
          <w:rFonts w:ascii="Times New Roman" w:hAnsi="Times New Roman"/>
          <w:sz w:val="28"/>
          <w:szCs w:val="28"/>
          <w:vertAlign w:val="superscript"/>
        </w:rPr>
        <w:t>2</w:t>
      </w:r>
      <w:r w:rsidRPr="00DD0505">
        <w:rPr>
          <w:rFonts w:ascii="Times New Roman" w:hAnsi="Times New Roman"/>
          <w:sz w:val="28"/>
          <w:szCs w:val="28"/>
        </w:rPr>
        <w:t xml:space="preserve"> свободной площади пола пассажирского салона для обычных видов наземного транспорта и 3 чел/</w:t>
      </w:r>
      <w:r w:rsidR="00BF1BB4" w:rsidRPr="00DD0505">
        <w:rPr>
          <w:rFonts w:ascii="Times New Roman" w:hAnsi="Times New Roman"/>
          <w:sz w:val="28"/>
          <w:szCs w:val="28"/>
        </w:rPr>
        <w:t xml:space="preserve"> м</w:t>
      </w:r>
      <w:r w:rsidR="00BF1BB4" w:rsidRPr="00DD0505">
        <w:rPr>
          <w:rFonts w:ascii="Times New Roman" w:hAnsi="Times New Roman"/>
          <w:sz w:val="28"/>
          <w:szCs w:val="28"/>
          <w:vertAlign w:val="superscript"/>
        </w:rPr>
        <w:t>2</w:t>
      </w:r>
      <w:r w:rsidRPr="00DD0505">
        <w:rPr>
          <w:rFonts w:ascii="Times New Roman" w:hAnsi="Times New Roman"/>
          <w:sz w:val="28"/>
          <w:szCs w:val="28"/>
        </w:rPr>
        <w:t xml:space="preserve"> - для скоростного транспорта.</w:t>
      </w:r>
    </w:p>
    <w:p w:rsidR="002749BC" w:rsidRPr="00DD0505" w:rsidRDefault="002749BC" w:rsidP="00BD1889">
      <w:pPr>
        <w:pStyle w:val="a3"/>
        <w:tabs>
          <w:tab w:val="left" w:pos="13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pacing w:val="-2"/>
          <w:sz w:val="28"/>
          <w:szCs w:val="28"/>
        </w:rPr>
        <w:t>9.2</w:t>
      </w:r>
      <w:r w:rsidR="00CD5A22" w:rsidRPr="00DD0505">
        <w:rPr>
          <w:rFonts w:ascii="Times New Roman" w:hAnsi="Times New Roman"/>
          <w:spacing w:val="-2"/>
          <w:sz w:val="28"/>
          <w:szCs w:val="28"/>
        </w:rPr>
        <w:t>3</w:t>
      </w:r>
      <w:r w:rsidRPr="00DD0505">
        <w:rPr>
          <w:rFonts w:ascii="Times New Roman" w:hAnsi="Times New Roman"/>
          <w:spacing w:val="-2"/>
          <w:sz w:val="28"/>
          <w:szCs w:val="28"/>
        </w:rPr>
        <w:t>.</w:t>
      </w:r>
      <w:r w:rsidRPr="00DD0505">
        <w:rPr>
          <w:rFonts w:ascii="Times New Roman" w:hAnsi="Times New Roman"/>
          <w:sz w:val="28"/>
          <w:szCs w:val="28"/>
        </w:rPr>
        <w:tab/>
        <w:t xml:space="preserve"> Линии наземного общественного пассажирского транспорта следует </w:t>
      </w:r>
      <w:r w:rsidR="008102CB" w:rsidRPr="00DD0505">
        <w:rPr>
          <w:rFonts w:ascii="Times New Roman" w:hAnsi="Times New Roman"/>
          <w:sz w:val="28"/>
          <w:szCs w:val="28"/>
        </w:rPr>
        <w:t xml:space="preserve">принимать </w:t>
      </w:r>
      <w:r w:rsidRPr="00DD0505">
        <w:rPr>
          <w:rFonts w:ascii="Times New Roman" w:hAnsi="Times New Roman"/>
          <w:sz w:val="28"/>
          <w:szCs w:val="28"/>
        </w:rPr>
        <w:t xml:space="preserve">на магистральных улицах и дорогах с организацией движения </w:t>
      </w:r>
      <w:r w:rsidRPr="00DD0505">
        <w:rPr>
          <w:rFonts w:ascii="Times New Roman" w:hAnsi="Times New Roman"/>
          <w:sz w:val="28"/>
          <w:szCs w:val="28"/>
        </w:rPr>
        <w:lastRenderedPageBreak/>
        <w:t>транспортных средств в общем потоке, по выделенной полосе проезжей части или на обособленном полотне в соответствии с требованиями норм на транспортные сооружения.</w:t>
      </w:r>
    </w:p>
    <w:p w:rsidR="002749BC" w:rsidRPr="00DD0505" w:rsidRDefault="002749BC" w:rsidP="00BD1889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При этом следует:</w:t>
      </w:r>
    </w:p>
    <w:p w:rsidR="002749BC" w:rsidRPr="00DD0505" w:rsidRDefault="002749BC" w:rsidP="00BD188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9.2</w:t>
      </w:r>
      <w:r w:rsidR="00CD5A22" w:rsidRPr="00DD0505">
        <w:rPr>
          <w:rFonts w:ascii="Times New Roman" w:hAnsi="Times New Roman"/>
          <w:sz w:val="28"/>
          <w:szCs w:val="28"/>
        </w:rPr>
        <w:t>3</w:t>
      </w:r>
      <w:r w:rsidRPr="00DD0505">
        <w:rPr>
          <w:rFonts w:ascii="Times New Roman" w:hAnsi="Times New Roman"/>
          <w:sz w:val="28"/>
          <w:szCs w:val="28"/>
        </w:rPr>
        <w:t>.1. В историческом ядре общегородского центра в случае невозможности обеспечения нормативной пешеходной доступности остановок общественного пассажирского транспорта допускается устройство местной системы специализированных видов транспорта</w:t>
      </w:r>
      <w:r w:rsidR="00B04DA2" w:rsidRPr="00DD0505">
        <w:rPr>
          <w:rFonts w:ascii="Times New Roman" w:hAnsi="Times New Roman"/>
          <w:sz w:val="28"/>
          <w:szCs w:val="28"/>
        </w:rPr>
        <w:t xml:space="preserve"> (пешеходный, велосипедные и другие виды)</w:t>
      </w:r>
      <w:r w:rsidRPr="00DD0505">
        <w:rPr>
          <w:rFonts w:ascii="Times New Roman" w:hAnsi="Times New Roman"/>
          <w:sz w:val="28"/>
          <w:szCs w:val="28"/>
        </w:rPr>
        <w:t>.</w:t>
      </w:r>
    </w:p>
    <w:p w:rsidR="002749BC" w:rsidRPr="00DD0505" w:rsidRDefault="002749BC" w:rsidP="00BD188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9.2</w:t>
      </w:r>
      <w:r w:rsidR="00CD5A22" w:rsidRPr="00DD0505">
        <w:rPr>
          <w:rFonts w:ascii="Times New Roman" w:hAnsi="Times New Roman"/>
          <w:sz w:val="28"/>
          <w:szCs w:val="28"/>
        </w:rPr>
        <w:t>3</w:t>
      </w:r>
      <w:r w:rsidRPr="00DD0505">
        <w:rPr>
          <w:rFonts w:ascii="Times New Roman" w:hAnsi="Times New Roman"/>
          <w:sz w:val="28"/>
          <w:szCs w:val="28"/>
        </w:rPr>
        <w:t>.2. Через межмагистральные территории площадью свыше 100 га. в условиях реконструкции свыше 50 га, допускается прокладывать линии общественного пассажирского транспорта по пешеходно-транспортным улицам или обособленному полотну. Интенсивность движения средств общественного транспорта не должна превышать 30 ед./ч в двух направлениях, а расчетная скорость движения - 40 км/ч.</w:t>
      </w:r>
    </w:p>
    <w:p w:rsidR="002749BC" w:rsidRPr="00DD0505" w:rsidRDefault="002749BC" w:rsidP="00BD1889">
      <w:pPr>
        <w:pStyle w:val="a3"/>
        <w:tabs>
          <w:tab w:val="left" w:pos="113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9.2</w:t>
      </w:r>
      <w:r w:rsidR="00CD5A22" w:rsidRPr="00DD0505">
        <w:rPr>
          <w:rFonts w:ascii="Times New Roman" w:hAnsi="Times New Roman"/>
          <w:sz w:val="28"/>
          <w:szCs w:val="28"/>
        </w:rPr>
        <w:t>3</w:t>
      </w:r>
      <w:r w:rsidRPr="00DD0505">
        <w:rPr>
          <w:rFonts w:ascii="Times New Roman" w:hAnsi="Times New Roman"/>
          <w:sz w:val="28"/>
          <w:szCs w:val="28"/>
        </w:rPr>
        <w:t>.3. Плотность сети линий наземного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пассажиропотоков, в пределах 1,5- 2,5 км/км</w:t>
      </w:r>
      <w:r w:rsidR="00103162" w:rsidRPr="00DD0505">
        <w:rPr>
          <w:rFonts w:ascii="Times New Roman" w:hAnsi="Times New Roman"/>
          <w:sz w:val="28"/>
          <w:szCs w:val="28"/>
          <w:vertAlign w:val="superscript"/>
        </w:rPr>
        <w:t>2</w:t>
      </w:r>
      <w:r w:rsidRPr="00DD0505">
        <w:rPr>
          <w:rFonts w:ascii="Times New Roman" w:hAnsi="Times New Roman"/>
          <w:sz w:val="28"/>
          <w:szCs w:val="28"/>
        </w:rPr>
        <w:t xml:space="preserve"> .</w:t>
      </w:r>
    </w:p>
    <w:p w:rsidR="002749BC" w:rsidRPr="00DD0505" w:rsidRDefault="002749BC" w:rsidP="00BD188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В центральных районах крупных и крупнейших городов плотность этой сети допускается увеличивать до 4,5 км/</w:t>
      </w:r>
      <w:r w:rsidR="00BF1BB4" w:rsidRPr="00DD0505">
        <w:rPr>
          <w:rFonts w:ascii="Times New Roman" w:hAnsi="Times New Roman"/>
          <w:sz w:val="28"/>
          <w:szCs w:val="28"/>
        </w:rPr>
        <w:t>м</w:t>
      </w:r>
      <w:r w:rsidR="00BF1BB4" w:rsidRPr="00DD0505">
        <w:rPr>
          <w:rFonts w:ascii="Times New Roman" w:hAnsi="Times New Roman"/>
          <w:sz w:val="28"/>
          <w:szCs w:val="28"/>
          <w:vertAlign w:val="superscript"/>
        </w:rPr>
        <w:t>2</w:t>
      </w:r>
      <w:r w:rsidRPr="00DD0505">
        <w:rPr>
          <w:rFonts w:ascii="Times New Roman" w:hAnsi="Times New Roman"/>
          <w:sz w:val="28"/>
          <w:szCs w:val="28"/>
        </w:rPr>
        <w:t>.</w:t>
      </w:r>
    </w:p>
    <w:p w:rsidR="002749BC" w:rsidRPr="00DD0505" w:rsidRDefault="002749BC" w:rsidP="00BD1889">
      <w:pPr>
        <w:pStyle w:val="a3"/>
        <w:tabs>
          <w:tab w:val="left" w:pos="121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9.2</w:t>
      </w:r>
      <w:r w:rsidR="00CD5A22" w:rsidRPr="00DD0505">
        <w:rPr>
          <w:rFonts w:ascii="Times New Roman" w:hAnsi="Times New Roman"/>
          <w:sz w:val="28"/>
          <w:szCs w:val="28"/>
        </w:rPr>
        <w:t>4</w:t>
      </w:r>
      <w:r w:rsidRPr="00DD0505">
        <w:rPr>
          <w:rFonts w:ascii="Times New Roman" w:hAnsi="Times New Roman"/>
          <w:sz w:val="28"/>
          <w:szCs w:val="28"/>
        </w:rPr>
        <w:t xml:space="preserve">. Дальность пешеходных подходов до ближайшей остановки общественного пассажирского транспорта следует принимать не более 500 м; указанное расстояние следует уменьшать в. климатических подрайонах </w:t>
      </w:r>
      <w:r w:rsidRPr="00DD0505">
        <w:rPr>
          <w:rFonts w:ascii="Times New Roman" w:hAnsi="Times New Roman"/>
          <w:sz w:val="28"/>
          <w:szCs w:val="28"/>
          <w:lang w:val="en-US"/>
        </w:rPr>
        <w:t>IA</w:t>
      </w:r>
      <w:r w:rsidRPr="00DD0505">
        <w:rPr>
          <w:rFonts w:ascii="Times New Roman" w:hAnsi="Times New Roman"/>
          <w:sz w:val="28"/>
          <w:szCs w:val="28"/>
        </w:rPr>
        <w:t xml:space="preserve">, </w:t>
      </w:r>
      <w:r w:rsidRPr="00DD0505">
        <w:rPr>
          <w:rFonts w:ascii="Times New Roman" w:hAnsi="Times New Roman"/>
          <w:sz w:val="28"/>
          <w:szCs w:val="28"/>
          <w:lang w:val="en-US"/>
        </w:rPr>
        <w:t>I</w:t>
      </w:r>
      <w:r w:rsidRPr="00DD0505">
        <w:rPr>
          <w:rFonts w:ascii="Times New Roman" w:hAnsi="Times New Roman"/>
          <w:sz w:val="28"/>
          <w:szCs w:val="28"/>
        </w:rPr>
        <w:t xml:space="preserve">Г до 300 м, в </w:t>
      </w:r>
      <w:r w:rsidRPr="00DD0505">
        <w:rPr>
          <w:rFonts w:ascii="Times New Roman" w:hAnsi="Times New Roman"/>
          <w:sz w:val="28"/>
          <w:szCs w:val="28"/>
          <w:lang w:val="en-US"/>
        </w:rPr>
        <w:t>IV</w:t>
      </w:r>
      <w:r w:rsidRPr="00DD0505">
        <w:rPr>
          <w:rFonts w:ascii="Times New Roman" w:hAnsi="Times New Roman"/>
          <w:sz w:val="28"/>
          <w:szCs w:val="28"/>
        </w:rPr>
        <w:t xml:space="preserve"> климатическом районе до 400 м.</w:t>
      </w:r>
    </w:p>
    <w:p w:rsidR="002749BC" w:rsidRPr="00DD0505" w:rsidRDefault="002749BC" w:rsidP="00BD188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м; в производственных и коммунально-складских зонах – не более 400 м от проходных предприятий; в зонах массового отдыха и спорта - не более 800 м от главного входа.</w:t>
      </w:r>
    </w:p>
    <w:p w:rsidR="002749BC" w:rsidRPr="00DD0505" w:rsidRDefault="002749BC" w:rsidP="00BD188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В условиях сложного рельефа, при отсутствии специального подъемного пассажирского транспорта указанные расстояния следует уменьшать на 50 м на каждые 10 м преодолеваемого перепада рельефа.</w:t>
      </w:r>
    </w:p>
    <w:p w:rsidR="002749BC" w:rsidRPr="00DD0505" w:rsidRDefault="002749BC" w:rsidP="00BD188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9.2</w:t>
      </w:r>
      <w:r w:rsidR="00CD5A22" w:rsidRPr="00DD0505">
        <w:rPr>
          <w:rFonts w:ascii="Times New Roman" w:hAnsi="Times New Roman"/>
          <w:sz w:val="28"/>
          <w:szCs w:val="28"/>
        </w:rPr>
        <w:t>5</w:t>
      </w:r>
      <w:r w:rsidRPr="00DD0505">
        <w:rPr>
          <w:rFonts w:ascii="Times New Roman" w:hAnsi="Times New Roman"/>
          <w:sz w:val="28"/>
          <w:szCs w:val="28"/>
        </w:rPr>
        <w:t>. Расстояния между остановочными пунктами на линиях общественного пассажирского транспорта в пределах территории населенных пунктов следует принимать: для автобусов и троллейбусов 400-600 м, экспресс-автобусов - 800-1200 м, электрифицированных железных дорог-1500-2000 м.</w:t>
      </w:r>
    </w:p>
    <w:p w:rsidR="002749BC" w:rsidRPr="00DD0505" w:rsidRDefault="002749BC" w:rsidP="00BD188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9.2</w:t>
      </w:r>
      <w:r w:rsidR="00CD5A22" w:rsidRPr="00DD0505">
        <w:rPr>
          <w:rFonts w:ascii="Times New Roman" w:hAnsi="Times New Roman"/>
          <w:sz w:val="28"/>
          <w:szCs w:val="28"/>
        </w:rPr>
        <w:t>6</w:t>
      </w:r>
      <w:r w:rsidRPr="00DD0505">
        <w:rPr>
          <w:rFonts w:ascii="Times New Roman" w:hAnsi="Times New Roman"/>
          <w:sz w:val="28"/>
          <w:szCs w:val="28"/>
        </w:rPr>
        <w:t>. В пересадочных узлах независимо от величины расчетных пассажиропотоков время передвижения на пересадку пассажиров не должно превышать 3 мин без учета времени ожидания транспорта. Коммуникационные элементы пересадочных узлов следует проектировать из условий обеспечения расчетной плотности движения потоков, чел/м</w:t>
      </w:r>
      <w:r w:rsidRPr="00DD0505">
        <w:rPr>
          <w:rFonts w:ascii="Times New Roman" w:hAnsi="Times New Roman"/>
          <w:sz w:val="28"/>
          <w:szCs w:val="28"/>
          <w:vertAlign w:val="superscript"/>
        </w:rPr>
        <w:t>2</w:t>
      </w:r>
      <w:r w:rsidRPr="00DD0505">
        <w:rPr>
          <w:rFonts w:ascii="Times New Roman" w:hAnsi="Times New Roman"/>
          <w:sz w:val="28"/>
          <w:szCs w:val="28"/>
        </w:rPr>
        <w:t>, не более: 1,0 - при одностороннем движении; 0,8 - при встречном движении; 0,5 - при устройстве распределительных площадок в местах пересечения и 0,3 - в центральных и конечных пересадочных узлах на линиях скоростного внеуличного транспорта.</w:t>
      </w:r>
    </w:p>
    <w:p w:rsidR="0087722E" w:rsidRPr="00DD0505" w:rsidRDefault="002749BC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DD0505">
        <w:rPr>
          <w:rFonts w:ascii="Times New Roman" w:hAnsi="Times New Roman" w:cs="Times New Roman"/>
          <w:b/>
          <w:iCs/>
          <w:sz w:val="28"/>
          <w:szCs w:val="28"/>
        </w:rPr>
        <w:lastRenderedPageBreak/>
        <w:t xml:space="preserve">Сооружения и устройства для хранения и </w:t>
      </w:r>
    </w:p>
    <w:p w:rsidR="002749BC" w:rsidRPr="00DD0505" w:rsidRDefault="002749BC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DD0505">
        <w:rPr>
          <w:rFonts w:ascii="Times New Roman" w:hAnsi="Times New Roman" w:cs="Times New Roman"/>
          <w:b/>
          <w:iCs/>
          <w:sz w:val="28"/>
          <w:szCs w:val="28"/>
        </w:rPr>
        <w:t>обслуживания транспортных средств</w:t>
      </w:r>
    </w:p>
    <w:p w:rsidR="00F35BB7" w:rsidRPr="00DD0505" w:rsidRDefault="00F35BB7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9.2</w:t>
      </w:r>
      <w:r w:rsidR="00CD5A22" w:rsidRPr="00DD0505">
        <w:rPr>
          <w:rFonts w:ascii="Times New Roman" w:hAnsi="Times New Roman" w:cs="Times New Roman"/>
          <w:sz w:val="28"/>
          <w:szCs w:val="28"/>
        </w:rPr>
        <w:t>7</w:t>
      </w:r>
      <w:r w:rsidRPr="00DD0505">
        <w:rPr>
          <w:rFonts w:ascii="Times New Roman" w:hAnsi="Times New Roman" w:cs="Times New Roman"/>
          <w:sz w:val="28"/>
          <w:szCs w:val="28"/>
        </w:rPr>
        <w:t>. На селитебных территориях и на прилегающих к ним производственных территориях следует предусматривать гаражи для постоянного хранения не менее 70% расчетного числа индивидуальных легковых автомобилей, при пешеходной доступности не более 800 м, а в районах реконструкции или с неблагоприятной гидрогеологической обстановкой не более 1500 м.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Для временного хранения легковых автомобилей</w:t>
      </w:r>
      <w:r w:rsidR="00AD3CCE" w:rsidRPr="00DD0505">
        <w:rPr>
          <w:rFonts w:ascii="Times New Roman" w:hAnsi="Times New Roman" w:cs="Times New Roman"/>
          <w:sz w:val="28"/>
          <w:szCs w:val="28"/>
        </w:rPr>
        <w:t xml:space="preserve"> </w:t>
      </w:r>
      <w:r w:rsidRPr="00DD0505">
        <w:rPr>
          <w:rFonts w:ascii="Times New Roman" w:hAnsi="Times New Roman" w:cs="Times New Roman"/>
          <w:sz w:val="28"/>
          <w:szCs w:val="28"/>
        </w:rPr>
        <w:t>следует предусматривать</w:t>
      </w:r>
      <w:r w:rsidR="001B41F1" w:rsidRPr="00DD0505">
        <w:rPr>
          <w:rFonts w:ascii="Times New Roman" w:hAnsi="Times New Roman" w:cs="Times New Roman"/>
          <w:sz w:val="28"/>
          <w:szCs w:val="28"/>
        </w:rPr>
        <w:t xml:space="preserve"> гаражи</w:t>
      </w:r>
      <w:r w:rsidRPr="00DD0505">
        <w:rPr>
          <w:rFonts w:ascii="Times New Roman" w:hAnsi="Times New Roman" w:cs="Times New Roman"/>
          <w:sz w:val="28"/>
          <w:szCs w:val="28"/>
        </w:rPr>
        <w:t xml:space="preserve"> из расчета не менее чем для 70% расчетного парка индивидуальных легковых автомобилей, в том числе, %:</w:t>
      </w:r>
    </w:p>
    <w:p w:rsidR="002749BC" w:rsidRPr="00DD0505" w:rsidRDefault="002749BC" w:rsidP="00BD1889">
      <w:pPr>
        <w:tabs>
          <w:tab w:val="left" w:leader="dot" w:pos="6475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жилые районы</w:t>
      </w:r>
      <w:r w:rsidRPr="00DD0505">
        <w:rPr>
          <w:rFonts w:ascii="Times New Roman" w:hAnsi="Times New Roman" w:cs="Times New Roman"/>
          <w:sz w:val="28"/>
          <w:szCs w:val="28"/>
        </w:rPr>
        <w:tab/>
      </w:r>
      <w:r w:rsidRPr="00DD0505">
        <w:rPr>
          <w:rFonts w:ascii="Times New Roman" w:hAnsi="Times New Roman" w:cs="Times New Roman"/>
          <w:spacing w:val="-2"/>
          <w:sz w:val="28"/>
          <w:szCs w:val="28"/>
        </w:rPr>
        <w:t>25</w:t>
      </w:r>
    </w:p>
    <w:p w:rsidR="002749BC" w:rsidRPr="00DD0505" w:rsidRDefault="002749BC" w:rsidP="00BD1889">
      <w:pPr>
        <w:tabs>
          <w:tab w:val="left" w:leader="dot" w:pos="6590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производственные и коммунально- складские зоны (районы)</w:t>
      </w:r>
      <w:r w:rsidRPr="00DD0505">
        <w:rPr>
          <w:rFonts w:ascii="Times New Roman" w:hAnsi="Times New Roman" w:cs="Times New Roman"/>
          <w:sz w:val="28"/>
          <w:szCs w:val="28"/>
        </w:rPr>
        <w:tab/>
      </w:r>
      <w:r w:rsidRPr="00DD0505">
        <w:rPr>
          <w:rFonts w:ascii="Times New Roman" w:hAnsi="Times New Roman" w:cs="Times New Roman"/>
          <w:spacing w:val="-7"/>
          <w:sz w:val="28"/>
          <w:szCs w:val="28"/>
        </w:rPr>
        <w:t>25</w:t>
      </w:r>
    </w:p>
    <w:p w:rsidR="002749BC" w:rsidRPr="00DD0505" w:rsidRDefault="002749BC" w:rsidP="00BD1889">
      <w:pPr>
        <w:tabs>
          <w:tab w:val="left" w:leader="dot" w:pos="6706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общегородские и специализированные центры</w:t>
      </w:r>
      <w:r w:rsidRPr="00DD0505">
        <w:rPr>
          <w:rFonts w:ascii="Times New Roman" w:hAnsi="Times New Roman" w:cs="Times New Roman"/>
          <w:sz w:val="28"/>
          <w:szCs w:val="28"/>
        </w:rPr>
        <w:tab/>
        <w:t>5</w:t>
      </w:r>
    </w:p>
    <w:p w:rsidR="002749BC" w:rsidRPr="00DD0505" w:rsidRDefault="002749BC" w:rsidP="00BD1889">
      <w:pPr>
        <w:tabs>
          <w:tab w:val="left" w:leader="dot" w:pos="6605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зоны массового кратковременного отдыха</w:t>
      </w:r>
      <w:r w:rsidRPr="00DD0505">
        <w:rPr>
          <w:rFonts w:ascii="Times New Roman" w:hAnsi="Times New Roman" w:cs="Times New Roman"/>
          <w:sz w:val="28"/>
          <w:szCs w:val="28"/>
        </w:rPr>
        <w:tab/>
      </w:r>
      <w:r w:rsidRPr="00DD0505">
        <w:rPr>
          <w:rFonts w:ascii="Times New Roman" w:hAnsi="Times New Roman" w:cs="Times New Roman"/>
          <w:spacing w:val="-16"/>
          <w:sz w:val="28"/>
          <w:szCs w:val="28"/>
        </w:rPr>
        <w:t>15</w:t>
      </w:r>
    </w:p>
    <w:p w:rsidR="002749BC" w:rsidRPr="00DD0505" w:rsidRDefault="002749BC" w:rsidP="00BD1889">
      <w:pPr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этом, следует: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9.2</w:t>
      </w:r>
      <w:r w:rsidR="00CD5A22" w:rsidRPr="00DD0505">
        <w:rPr>
          <w:rFonts w:ascii="Times New Roman" w:hAnsi="Times New Roman" w:cs="Times New Roman"/>
          <w:sz w:val="28"/>
          <w:szCs w:val="28"/>
        </w:rPr>
        <w:t>7</w:t>
      </w:r>
      <w:r w:rsidRPr="00DD0505">
        <w:rPr>
          <w:rFonts w:ascii="Times New Roman" w:hAnsi="Times New Roman" w:cs="Times New Roman"/>
          <w:sz w:val="28"/>
          <w:szCs w:val="28"/>
        </w:rPr>
        <w:t>.1. Допускается предусматривать сезонное хранение 10-15 % парка легковых автомобилей в гаражах и на открытых стоянках, расположенных за пределами селитебных территорий населенного пункта.</w:t>
      </w:r>
    </w:p>
    <w:p w:rsidR="002749BC" w:rsidRPr="00DD0505" w:rsidRDefault="002749BC" w:rsidP="00BD1889">
      <w:pPr>
        <w:tabs>
          <w:tab w:val="left" w:pos="629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9.2</w:t>
      </w:r>
      <w:r w:rsidR="00CD5A22" w:rsidRPr="00DD0505">
        <w:rPr>
          <w:rFonts w:ascii="Times New Roman" w:hAnsi="Times New Roman" w:cs="Times New Roman"/>
          <w:sz w:val="28"/>
          <w:szCs w:val="28"/>
        </w:rPr>
        <w:t>7</w:t>
      </w:r>
      <w:r w:rsidRPr="00DD0505">
        <w:rPr>
          <w:rFonts w:ascii="Times New Roman" w:hAnsi="Times New Roman" w:cs="Times New Roman"/>
          <w:sz w:val="28"/>
          <w:szCs w:val="28"/>
        </w:rPr>
        <w:t>.2. При определении общей потребности в местах для хранения следует также учитывать другие индивидуальные транспортные средства (мотоциклы, мотороллеры, мотоколяски, мопеды) с приведением их к одному расчетному виду (легковому автомобилю) с применением следующих коэффициентов:</w:t>
      </w:r>
    </w:p>
    <w:p w:rsidR="002749BC" w:rsidRPr="00DD0505" w:rsidRDefault="002749BC" w:rsidP="00BD1889">
      <w:pPr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мотоциклы и мотороллеры</w:t>
      </w:r>
    </w:p>
    <w:p w:rsidR="002749BC" w:rsidRPr="00DD0505" w:rsidRDefault="002749BC" w:rsidP="00BD1889">
      <w:pPr>
        <w:tabs>
          <w:tab w:val="left" w:leader="dot" w:pos="6566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с колясками, мотоколяски</w:t>
      </w:r>
      <w:r w:rsidRPr="00DD0505">
        <w:rPr>
          <w:rFonts w:ascii="Times New Roman" w:hAnsi="Times New Roman" w:cs="Times New Roman"/>
          <w:sz w:val="28"/>
          <w:szCs w:val="28"/>
        </w:rPr>
        <w:tab/>
        <w:t>0,5</w:t>
      </w:r>
    </w:p>
    <w:p w:rsidR="002749BC" w:rsidRPr="00DD0505" w:rsidRDefault="002749BC" w:rsidP="00BD1889">
      <w:pPr>
        <w:tabs>
          <w:tab w:val="left" w:leader="dot" w:pos="6528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мотоциклы и мотороллеры без колясок</w:t>
      </w:r>
      <w:r w:rsidRPr="00DD0505">
        <w:rPr>
          <w:rFonts w:ascii="Times New Roman" w:hAnsi="Times New Roman" w:cs="Times New Roman"/>
          <w:sz w:val="28"/>
          <w:szCs w:val="28"/>
        </w:rPr>
        <w:tab/>
        <w:t>0,25</w:t>
      </w:r>
    </w:p>
    <w:p w:rsidR="002749BC" w:rsidRPr="00DD0505" w:rsidRDefault="002749BC" w:rsidP="00BD1889">
      <w:pPr>
        <w:tabs>
          <w:tab w:val="left" w:leader="dot" w:pos="6614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мопеды и велосипеды</w:t>
      </w:r>
      <w:r w:rsidRPr="00DD0505">
        <w:rPr>
          <w:rFonts w:ascii="Times New Roman" w:hAnsi="Times New Roman" w:cs="Times New Roman"/>
          <w:sz w:val="28"/>
          <w:szCs w:val="28"/>
        </w:rPr>
        <w:tab/>
      </w:r>
      <w:r w:rsidRPr="00DD0505">
        <w:rPr>
          <w:rFonts w:ascii="Times New Roman" w:hAnsi="Times New Roman" w:cs="Times New Roman"/>
          <w:spacing w:val="-8"/>
          <w:sz w:val="28"/>
          <w:szCs w:val="28"/>
        </w:rPr>
        <w:t>0,1</w:t>
      </w:r>
    </w:p>
    <w:p w:rsidR="002749BC" w:rsidRPr="00DD0505" w:rsidRDefault="002749BC" w:rsidP="00BD1889">
      <w:pPr>
        <w:tabs>
          <w:tab w:val="left" w:pos="710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9.2</w:t>
      </w:r>
      <w:r w:rsidR="00CD5A22" w:rsidRPr="00DD0505">
        <w:rPr>
          <w:rFonts w:ascii="Times New Roman" w:hAnsi="Times New Roman" w:cs="Times New Roman"/>
          <w:sz w:val="28"/>
          <w:szCs w:val="28"/>
        </w:rPr>
        <w:t>7</w:t>
      </w:r>
      <w:r w:rsidRPr="00DD0505">
        <w:rPr>
          <w:rFonts w:ascii="Times New Roman" w:hAnsi="Times New Roman" w:cs="Times New Roman"/>
          <w:sz w:val="28"/>
          <w:szCs w:val="28"/>
        </w:rPr>
        <w:t>.3. Допускается предусматривать открытые стоянки для временного и постоянного хранения автомобилей в пределах улиц и дорог, граничащих с жилыми районами и микрорайонами.</w:t>
      </w:r>
    </w:p>
    <w:p w:rsidR="002749BC" w:rsidRPr="00DD0505" w:rsidRDefault="002749BC" w:rsidP="00BD1889">
      <w:pPr>
        <w:tabs>
          <w:tab w:val="left" w:leader="dot" w:pos="6614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9.2</w:t>
      </w:r>
      <w:r w:rsidR="00CD5A22" w:rsidRPr="00DD0505">
        <w:rPr>
          <w:rFonts w:ascii="Times New Roman" w:hAnsi="Times New Roman" w:cs="Times New Roman"/>
          <w:sz w:val="28"/>
          <w:szCs w:val="28"/>
        </w:rPr>
        <w:t>7</w:t>
      </w:r>
      <w:r w:rsidRPr="00DD0505">
        <w:rPr>
          <w:rFonts w:ascii="Times New Roman" w:hAnsi="Times New Roman" w:cs="Times New Roman"/>
          <w:sz w:val="28"/>
          <w:szCs w:val="28"/>
        </w:rPr>
        <w:t>.4. Указанные в пунктах 9.2</w:t>
      </w:r>
      <w:r w:rsidR="00EA2DC0" w:rsidRPr="00DD0505">
        <w:rPr>
          <w:rFonts w:ascii="Times New Roman" w:hAnsi="Times New Roman" w:cs="Times New Roman"/>
          <w:sz w:val="28"/>
          <w:szCs w:val="28"/>
        </w:rPr>
        <w:t>7</w:t>
      </w:r>
      <w:r w:rsidRPr="00DD0505">
        <w:rPr>
          <w:rFonts w:ascii="Times New Roman" w:hAnsi="Times New Roman" w:cs="Times New Roman"/>
          <w:sz w:val="28"/>
          <w:szCs w:val="28"/>
        </w:rPr>
        <w:t>.2 и 9.2</w:t>
      </w:r>
      <w:r w:rsidR="00EA2DC0" w:rsidRPr="00DD0505">
        <w:rPr>
          <w:rFonts w:ascii="Times New Roman" w:hAnsi="Times New Roman" w:cs="Times New Roman"/>
          <w:sz w:val="28"/>
          <w:szCs w:val="28"/>
        </w:rPr>
        <w:t>7</w:t>
      </w:r>
      <w:r w:rsidRPr="00DD0505">
        <w:rPr>
          <w:rFonts w:ascii="Times New Roman" w:hAnsi="Times New Roman" w:cs="Times New Roman"/>
          <w:sz w:val="28"/>
          <w:szCs w:val="28"/>
        </w:rPr>
        <w:t xml:space="preserve">.3 определенные расчетами предусматривается места массового хранения автомашин при разработке проектов детальной планировки населенных пунктов.  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9.2</w:t>
      </w:r>
      <w:r w:rsidR="00CD5A22" w:rsidRPr="00DD0505">
        <w:rPr>
          <w:rFonts w:ascii="Times New Roman" w:hAnsi="Times New Roman" w:cs="Times New Roman"/>
          <w:sz w:val="28"/>
          <w:szCs w:val="28"/>
        </w:rPr>
        <w:t>7</w:t>
      </w:r>
      <w:r w:rsidRPr="00DD0505">
        <w:rPr>
          <w:rFonts w:ascii="Times New Roman" w:hAnsi="Times New Roman" w:cs="Times New Roman"/>
          <w:sz w:val="28"/>
          <w:szCs w:val="28"/>
        </w:rPr>
        <w:t xml:space="preserve">.5. На территории жилых районов и микрорайонов в больших, крупных и крупнейших городах следует предусматривать места для хранения автомобилей в многоярусных </w:t>
      </w:r>
      <w:r w:rsidR="001B41F1" w:rsidRPr="00DD0505">
        <w:rPr>
          <w:rFonts w:ascii="Times New Roman" w:hAnsi="Times New Roman" w:cs="Times New Roman"/>
          <w:sz w:val="28"/>
          <w:szCs w:val="28"/>
        </w:rPr>
        <w:t xml:space="preserve">стоянках </w:t>
      </w:r>
      <w:r w:rsidRPr="00DD0505">
        <w:rPr>
          <w:rFonts w:ascii="Times New Roman" w:hAnsi="Times New Roman" w:cs="Times New Roman"/>
          <w:sz w:val="28"/>
          <w:szCs w:val="28"/>
        </w:rPr>
        <w:t>с использованием подземного пространства не менее 50% от расчетного показателя.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9.2</w:t>
      </w:r>
      <w:r w:rsidR="00CD5A22" w:rsidRPr="00DD0505">
        <w:rPr>
          <w:rFonts w:ascii="Times New Roman" w:hAnsi="Times New Roman" w:cs="Times New Roman"/>
          <w:sz w:val="28"/>
          <w:szCs w:val="28"/>
        </w:rPr>
        <w:t>8</w:t>
      </w:r>
      <w:r w:rsidRPr="00DD0505">
        <w:rPr>
          <w:rFonts w:ascii="Times New Roman" w:hAnsi="Times New Roman" w:cs="Times New Roman"/>
          <w:sz w:val="28"/>
          <w:szCs w:val="28"/>
        </w:rPr>
        <w:t xml:space="preserve">. Нормы расчета стоянок легковых автомобилей допускается принимать в соответствии с рекомендуемым приложением </w:t>
      </w:r>
      <w:r w:rsidR="00483F3F" w:rsidRPr="00DD0505">
        <w:rPr>
          <w:rFonts w:ascii="Times New Roman" w:hAnsi="Times New Roman" w:cs="Times New Roman"/>
          <w:sz w:val="28"/>
          <w:szCs w:val="28"/>
        </w:rPr>
        <w:t>9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2749BC" w:rsidRPr="00DD0505" w:rsidRDefault="002749BC" w:rsidP="00BD1889">
      <w:pPr>
        <w:tabs>
          <w:tab w:val="left" w:pos="1195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2"/>
          <w:sz w:val="28"/>
          <w:szCs w:val="28"/>
        </w:rPr>
        <w:t>9.</w:t>
      </w:r>
      <w:r w:rsidR="00CD5A22" w:rsidRPr="00DD0505">
        <w:rPr>
          <w:rFonts w:ascii="Times New Roman" w:hAnsi="Times New Roman" w:cs="Times New Roman"/>
          <w:spacing w:val="-12"/>
          <w:sz w:val="28"/>
          <w:szCs w:val="28"/>
        </w:rPr>
        <w:t>29</w:t>
      </w:r>
      <w:r w:rsidRPr="00DD0505">
        <w:rPr>
          <w:rFonts w:ascii="Times New Roman" w:hAnsi="Times New Roman" w:cs="Times New Roman"/>
          <w:spacing w:val="-12"/>
          <w:sz w:val="28"/>
          <w:szCs w:val="28"/>
        </w:rPr>
        <w:t xml:space="preserve">.  </w:t>
      </w:r>
      <w:r w:rsidRPr="00DD0505">
        <w:rPr>
          <w:rFonts w:ascii="Times New Roman" w:hAnsi="Times New Roman" w:cs="Times New Roman"/>
          <w:sz w:val="28"/>
          <w:szCs w:val="28"/>
        </w:rPr>
        <w:t>Размер земельных участков гаражей и стоянок легковых автомобилей в зависимости от их этажности следует принимать, м</w:t>
      </w:r>
      <w:r w:rsidRPr="00DD050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D0505">
        <w:rPr>
          <w:rFonts w:ascii="Times New Roman" w:hAnsi="Times New Roman" w:cs="Times New Roman"/>
          <w:sz w:val="28"/>
          <w:szCs w:val="28"/>
        </w:rPr>
        <w:t xml:space="preserve"> на одно машино-место:</w:t>
      </w:r>
    </w:p>
    <w:p w:rsidR="002749BC" w:rsidRPr="00DD0505" w:rsidRDefault="002749BC" w:rsidP="00BD1889">
      <w:pPr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2"/>
          <w:sz w:val="28"/>
          <w:szCs w:val="28"/>
        </w:rPr>
        <w:t>для гаражей:</w:t>
      </w:r>
    </w:p>
    <w:p w:rsidR="002749BC" w:rsidRPr="00DD0505" w:rsidRDefault="002749BC" w:rsidP="00BD1889">
      <w:pPr>
        <w:tabs>
          <w:tab w:val="left" w:leader="dot" w:pos="2534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2"/>
          <w:sz w:val="28"/>
          <w:szCs w:val="28"/>
        </w:rPr>
        <w:t>одноэтажных</w:t>
      </w:r>
      <w:r w:rsidRPr="00DD0505">
        <w:rPr>
          <w:rFonts w:ascii="Times New Roman" w:hAnsi="Times New Roman" w:cs="Times New Roman"/>
          <w:sz w:val="28"/>
          <w:szCs w:val="28"/>
        </w:rPr>
        <w:t xml:space="preserve">………. </w:t>
      </w:r>
      <w:r w:rsidRPr="00DD0505">
        <w:rPr>
          <w:rFonts w:ascii="Times New Roman" w:hAnsi="Times New Roman" w:cs="Times New Roman"/>
          <w:spacing w:val="-7"/>
          <w:sz w:val="28"/>
          <w:szCs w:val="28"/>
        </w:rPr>
        <w:t>30</w:t>
      </w:r>
    </w:p>
    <w:p w:rsidR="002749BC" w:rsidRPr="00DD0505" w:rsidRDefault="002749BC" w:rsidP="00BD1889">
      <w:pPr>
        <w:tabs>
          <w:tab w:val="left" w:leader="dot" w:pos="2515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2"/>
          <w:sz w:val="28"/>
          <w:szCs w:val="28"/>
        </w:rPr>
        <w:t>двухэтажных</w:t>
      </w:r>
      <w:r w:rsidRPr="00DD0505">
        <w:rPr>
          <w:rFonts w:ascii="Times New Roman" w:hAnsi="Times New Roman" w:cs="Times New Roman"/>
          <w:sz w:val="28"/>
          <w:szCs w:val="28"/>
        </w:rPr>
        <w:tab/>
        <w:t xml:space="preserve">…….. </w:t>
      </w:r>
      <w:r w:rsidRPr="00DD0505">
        <w:rPr>
          <w:rFonts w:ascii="Times New Roman" w:hAnsi="Times New Roman" w:cs="Times New Roman"/>
          <w:spacing w:val="-7"/>
          <w:sz w:val="28"/>
          <w:szCs w:val="28"/>
        </w:rPr>
        <w:t>20</w:t>
      </w:r>
    </w:p>
    <w:p w:rsidR="002749BC" w:rsidRPr="00DD0505" w:rsidRDefault="002749BC" w:rsidP="00BD1889">
      <w:pPr>
        <w:tabs>
          <w:tab w:val="left" w:leader="dot" w:pos="2491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"/>
          <w:sz w:val="28"/>
          <w:szCs w:val="28"/>
        </w:rPr>
        <w:t>трехэтажных</w:t>
      </w:r>
      <w:r w:rsidRPr="00DD0505">
        <w:rPr>
          <w:rFonts w:ascii="Times New Roman" w:hAnsi="Times New Roman" w:cs="Times New Roman"/>
          <w:sz w:val="28"/>
          <w:szCs w:val="28"/>
        </w:rPr>
        <w:tab/>
        <w:t xml:space="preserve">……... </w:t>
      </w:r>
      <w:r w:rsidRPr="00DD0505">
        <w:rPr>
          <w:rFonts w:ascii="Times New Roman" w:hAnsi="Times New Roman" w:cs="Times New Roman"/>
          <w:spacing w:val="-22"/>
          <w:sz w:val="28"/>
          <w:szCs w:val="28"/>
        </w:rPr>
        <w:t>14</w:t>
      </w:r>
    </w:p>
    <w:p w:rsidR="002749BC" w:rsidRPr="00DD0505" w:rsidRDefault="002749BC" w:rsidP="00BD1889">
      <w:pPr>
        <w:tabs>
          <w:tab w:val="left" w:leader="dot" w:pos="2520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3"/>
          <w:sz w:val="28"/>
          <w:szCs w:val="28"/>
        </w:rPr>
        <w:lastRenderedPageBreak/>
        <w:t>четырехэтажных ……</w:t>
      </w:r>
      <w:r w:rsidRPr="00DD0505">
        <w:rPr>
          <w:rFonts w:ascii="Times New Roman" w:hAnsi="Times New Roman" w:cs="Times New Roman"/>
          <w:spacing w:val="-24"/>
          <w:sz w:val="28"/>
          <w:szCs w:val="28"/>
        </w:rPr>
        <w:t>12</w:t>
      </w:r>
    </w:p>
    <w:p w:rsidR="002749BC" w:rsidRPr="00DD0505" w:rsidRDefault="002749BC" w:rsidP="00BD1889">
      <w:pPr>
        <w:tabs>
          <w:tab w:val="left" w:leader="dot" w:pos="2515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2"/>
          <w:sz w:val="28"/>
          <w:szCs w:val="28"/>
        </w:rPr>
        <w:t>пятиэтажных</w:t>
      </w:r>
      <w:r w:rsidRPr="00DD0505">
        <w:rPr>
          <w:rFonts w:ascii="Times New Roman" w:hAnsi="Times New Roman" w:cs="Times New Roman"/>
          <w:sz w:val="28"/>
          <w:szCs w:val="28"/>
        </w:rPr>
        <w:tab/>
        <w:t xml:space="preserve">……... </w:t>
      </w:r>
      <w:r w:rsidRPr="00DD0505">
        <w:rPr>
          <w:rFonts w:ascii="Times New Roman" w:hAnsi="Times New Roman" w:cs="Times New Roman"/>
          <w:spacing w:val="-26"/>
          <w:sz w:val="28"/>
          <w:szCs w:val="28"/>
        </w:rPr>
        <w:t>10</w:t>
      </w:r>
    </w:p>
    <w:p w:rsidR="002749BC" w:rsidRPr="00DD0505" w:rsidRDefault="002749BC" w:rsidP="00BD1889">
      <w:pPr>
        <w:tabs>
          <w:tab w:val="left" w:leader="dot" w:pos="3034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"/>
          <w:sz w:val="28"/>
          <w:szCs w:val="28"/>
        </w:rPr>
        <w:t>наземных стоянок</w:t>
      </w:r>
      <w:r w:rsidRPr="00DD0505">
        <w:rPr>
          <w:rFonts w:ascii="Times New Roman" w:hAnsi="Times New Roman" w:cs="Times New Roman"/>
          <w:sz w:val="28"/>
          <w:szCs w:val="28"/>
        </w:rPr>
        <w:tab/>
        <w:t xml:space="preserve">… </w:t>
      </w:r>
      <w:r w:rsidRPr="00DD0505">
        <w:rPr>
          <w:rFonts w:ascii="Times New Roman" w:hAnsi="Times New Roman" w:cs="Times New Roman"/>
          <w:spacing w:val="-12"/>
          <w:sz w:val="28"/>
          <w:szCs w:val="28"/>
        </w:rPr>
        <w:t>25</w:t>
      </w:r>
    </w:p>
    <w:p w:rsidR="002749BC" w:rsidRPr="00DD0505" w:rsidRDefault="002749BC" w:rsidP="00BD1889">
      <w:pPr>
        <w:tabs>
          <w:tab w:val="left" w:pos="1061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9"/>
          <w:sz w:val="28"/>
          <w:szCs w:val="28"/>
        </w:rPr>
        <w:t>9.3</w:t>
      </w:r>
      <w:r w:rsidR="00CD5A22" w:rsidRPr="00DD0505">
        <w:rPr>
          <w:rFonts w:ascii="Times New Roman" w:hAnsi="Times New Roman" w:cs="Times New Roman"/>
          <w:spacing w:val="-9"/>
          <w:sz w:val="28"/>
          <w:szCs w:val="28"/>
        </w:rPr>
        <w:t>0</w:t>
      </w:r>
      <w:r w:rsidRPr="00DD0505">
        <w:rPr>
          <w:rFonts w:ascii="Times New Roman" w:hAnsi="Times New Roman" w:cs="Times New Roman"/>
          <w:spacing w:val="-9"/>
          <w:sz w:val="28"/>
          <w:szCs w:val="28"/>
        </w:rPr>
        <w:t xml:space="preserve">. </w:t>
      </w:r>
      <w:r w:rsidRPr="00DD0505">
        <w:rPr>
          <w:rFonts w:ascii="Times New Roman" w:hAnsi="Times New Roman" w:cs="Times New Roman"/>
          <w:sz w:val="28"/>
          <w:szCs w:val="28"/>
        </w:rPr>
        <w:t>Наименьшие расстояния до въездов в гаражи и выездов из них следует принимать: от перекрестков магистральных улиц – 50 м, улиц местного значения – 20 м, от остановочных пунктов общественного пассажирского транспорта – 30м.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Въезды в подземные гаражи легковых автомобилей и выезды из них должны быть удалены от окон жилых домов и участков общеобразовательных школ, детских дошкольных учреждений и лечебных учреждений не менее чем на 15 м, кроме случаев, когда проект</w:t>
      </w:r>
      <w:r w:rsidR="00107EBE" w:rsidRPr="00DD0505">
        <w:rPr>
          <w:rFonts w:ascii="Times New Roman" w:hAnsi="Times New Roman" w:cs="Times New Roman"/>
          <w:sz w:val="28"/>
          <w:szCs w:val="28"/>
        </w:rPr>
        <w:t>о</w:t>
      </w:r>
      <w:r w:rsidRPr="00DD0505">
        <w:rPr>
          <w:rFonts w:ascii="Times New Roman" w:hAnsi="Times New Roman" w:cs="Times New Roman"/>
          <w:sz w:val="28"/>
          <w:szCs w:val="28"/>
        </w:rPr>
        <w:t>м предусматривается  специальные мероприятия, по улучшению санитарных условий.</w:t>
      </w:r>
    </w:p>
    <w:p w:rsidR="00426DFF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Вентиляционные шахты подземных гаражей должны предусматриваться в соответствии </w:t>
      </w:r>
      <w:r w:rsidR="00426DFF" w:rsidRPr="00DD0505">
        <w:rPr>
          <w:rFonts w:ascii="Times New Roman" w:hAnsi="Times New Roman" w:cs="Times New Roman"/>
          <w:sz w:val="28"/>
          <w:szCs w:val="28"/>
        </w:rPr>
        <w:t>с действующими в строительстве нормативно-техническими документами.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9.3</w:t>
      </w:r>
      <w:r w:rsidR="00CD5A22" w:rsidRPr="00DD0505">
        <w:rPr>
          <w:rFonts w:ascii="Times New Roman" w:hAnsi="Times New Roman" w:cs="Times New Roman"/>
          <w:sz w:val="28"/>
          <w:szCs w:val="28"/>
        </w:rPr>
        <w:t>1</w:t>
      </w:r>
      <w:r w:rsidRPr="00DD0505">
        <w:rPr>
          <w:rFonts w:ascii="Times New Roman" w:hAnsi="Times New Roman" w:cs="Times New Roman"/>
          <w:sz w:val="28"/>
          <w:szCs w:val="28"/>
        </w:rPr>
        <w:t xml:space="preserve">. Гаражи ведомственных автомобилей и легковых автомобилей специального назначения, грузовых автомобилей, такси и проката, автобусные и троллейбусные парки, а также базы централизованного технического обслуживания и сезонного хранения автомобилей и пункты проката автомобилей следует размешать в производственных зонах городов, принимая размеры их земельных участков согласно рекомендуемому приложению </w:t>
      </w:r>
      <w:r w:rsidR="00483F3F" w:rsidRPr="00DD0505">
        <w:rPr>
          <w:rFonts w:ascii="Times New Roman" w:hAnsi="Times New Roman" w:cs="Times New Roman"/>
          <w:sz w:val="28"/>
          <w:szCs w:val="28"/>
        </w:rPr>
        <w:t>9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2749BC" w:rsidRPr="00DD0505" w:rsidRDefault="002749BC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9.3</w:t>
      </w:r>
      <w:r w:rsidR="00CD5A22" w:rsidRPr="00DD0505">
        <w:rPr>
          <w:rFonts w:ascii="Times New Roman" w:hAnsi="Times New Roman" w:cs="Times New Roman"/>
          <w:sz w:val="28"/>
          <w:szCs w:val="28"/>
        </w:rPr>
        <w:t>2</w:t>
      </w:r>
      <w:r w:rsidRPr="00DD0505">
        <w:rPr>
          <w:rFonts w:ascii="Times New Roman" w:hAnsi="Times New Roman" w:cs="Times New Roman"/>
          <w:sz w:val="28"/>
          <w:szCs w:val="28"/>
        </w:rPr>
        <w:t xml:space="preserve">. Расстояния от наземных и наземно-подземных гаражей, открытых стоянок, 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предназначенных для постоянного и временного хранения легковых автомобилей, и станций </w:t>
      </w:r>
      <w:r w:rsidRPr="00DD0505">
        <w:rPr>
          <w:rFonts w:ascii="Times New Roman" w:hAnsi="Times New Roman" w:cs="Times New Roman"/>
          <w:sz w:val="28"/>
          <w:szCs w:val="28"/>
        </w:rPr>
        <w:t>технического обслуживания до жилых домов и общественных зданий, а также до участков школ, детских яслей-садов и лечебных учреждений стационарного типа, размещаемых на селитебных территориях, следует принимать, исходя из сложившиеся конкретной градостроительной ситуации</w:t>
      </w:r>
      <w:r w:rsidR="006F554C" w:rsidRPr="00DD0505">
        <w:rPr>
          <w:rFonts w:ascii="Times New Roman" w:hAnsi="Times New Roman" w:cs="Times New Roman"/>
          <w:sz w:val="28"/>
          <w:szCs w:val="28"/>
        </w:rPr>
        <w:t xml:space="preserve">, в соответствии </w:t>
      </w:r>
      <w:r w:rsidR="00640A57" w:rsidRPr="00DD0505">
        <w:rPr>
          <w:rFonts w:ascii="Times New Roman" w:hAnsi="Times New Roman" w:cs="Times New Roman"/>
          <w:sz w:val="28"/>
          <w:szCs w:val="28"/>
        </w:rPr>
        <w:t xml:space="preserve">с </w:t>
      </w:r>
      <w:r w:rsidR="001B41F1" w:rsidRPr="00DD0505">
        <w:rPr>
          <w:rFonts w:ascii="Times New Roman" w:hAnsi="Times New Roman" w:cs="Times New Roman"/>
          <w:sz w:val="28"/>
          <w:szCs w:val="28"/>
        </w:rPr>
        <w:t>таблицей 8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2749BC" w:rsidRPr="00DD0505" w:rsidRDefault="002749BC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9.3</w:t>
      </w:r>
      <w:r w:rsidR="00CD5A22" w:rsidRPr="00DD0505">
        <w:rPr>
          <w:rFonts w:ascii="Times New Roman" w:hAnsi="Times New Roman" w:cs="Times New Roman"/>
          <w:sz w:val="28"/>
          <w:szCs w:val="28"/>
        </w:rPr>
        <w:t>3</w:t>
      </w:r>
      <w:r w:rsidRPr="00DD0505">
        <w:rPr>
          <w:rFonts w:ascii="Times New Roman" w:hAnsi="Times New Roman" w:cs="Times New Roman"/>
          <w:sz w:val="28"/>
          <w:szCs w:val="28"/>
        </w:rPr>
        <w:t>. Станции технического обслуживания автомобилей следует проектировать из расчета один пост на 200 легковых автомобилей, принимая размеры их земельных участков, га, для станций:</w:t>
      </w:r>
    </w:p>
    <w:p w:rsidR="002749BC" w:rsidRPr="00DD0505" w:rsidRDefault="002749BC" w:rsidP="00BD1889">
      <w:pPr>
        <w:tabs>
          <w:tab w:val="left" w:leader="dot" w:pos="2362"/>
        </w:tabs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2"/>
          <w:sz w:val="28"/>
          <w:szCs w:val="28"/>
        </w:rPr>
        <w:t xml:space="preserve">на 10 постов </w:t>
      </w:r>
      <w:r w:rsidRPr="00DD0505">
        <w:rPr>
          <w:rFonts w:ascii="Times New Roman" w:hAnsi="Times New Roman" w:cs="Times New Roman"/>
          <w:sz w:val="28"/>
          <w:szCs w:val="28"/>
        </w:rPr>
        <w:tab/>
        <w:t xml:space="preserve">……  </w:t>
      </w:r>
      <w:r w:rsidRPr="00DD0505">
        <w:rPr>
          <w:rFonts w:ascii="Times New Roman" w:hAnsi="Times New Roman" w:cs="Times New Roman"/>
          <w:spacing w:val="-12"/>
          <w:sz w:val="28"/>
          <w:szCs w:val="28"/>
        </w:rPr>
        <w:t>1,0</w:t>
      </w:r>
    </w:p>
    <w:p w:rsidR="002749BC" w:rsidRPr="00DD0505" w:rsidRDefault="002749BC" w:rsidP="00BD1889">
      <w:pPr>
        <w:tabs>
          <w:tab w:val="left" w:leader="dot" w:pos="2443"/>
        </w:tabs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5"/>
          <w:sz w:val="28"/>
          <w:szCs w:val="28"/>
        </w:rPr>
        <w:t xml:space="preserve">-//-  15   -//- ………. </w:t>
      </w:r>
      <w:r w:rsidRPr="00DD0505">
        <w:rPr>
          <w:rFonts w:ascii="Times New Roman" w:hAnsi="Times New Roman" w:cs="Times New Roman"/>
          <w:spacing w:val="-18"/>
          <w:sz w:val="28"/>
          <w:szCs w:val="28"/>
        </w:rPr>
        <w:t>1,5</w:t>
      </w:r>
    </w:p>
    <w:p w:rsidR="002749BC" w:rsidRPr="00DD0505" w:rsidRDefault="002749BC" w:rsidP="00BD1889">
      <w:pPr>
        <w:tabs>
          <w:tab w:val="left" w:leader="dot" w:pos="2443"/>
        </w:tabs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-//- 25 -//- …………. 2</w:t>
      </w:r>
      <w:r w:rsidRPr="00DD0505">
        <w:rPr>
          <w:rFonts w:ascii="Times New Roman" w:hAnsi="Times New Roman" w:cs="Times New Roman"/>
          <w:spacing w:val="-4"/>
          <w:sz w:val="28"/>
          <w:szCs w:val="28"/>
        </w:rPr>
        <w:t>,0</w:t>
      </w:r>
    </w:p>
    <w:p w:rsidR="002749BC" w:rsidRPr="00DD0505" w:rsidRDefault="002749BC" w:rsidP="00BD1889">
      <w:pPr>
        <w:tabs>
          <w:tab w:val="left" w:leader="dot" w:pos="2443"/>
        </w:tabs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-//- 40 -//- …………. 3</w:t>
      </w:r>
      <w:r w:rsidRPr="00DD0505">
        <w:rPr>
          <w:rFonts w:ascii="Times New Roman" w:hAnsi="Times New Roman" w:cs="Times New Roman"/>
          <w:spacing w:val="-9"/>
          <w:sz w:val="28"/>
          <w:szCs w:val="28"/>
        </w:rPr>
        <w:t>,5</w:t>
      </w:r>
    </w:p>
    <w:p w:rsidR="002749BC" w:rsidRPr="00DD0505" w:rsidRDefault="002749BC" w:rsidP="00BD1889">
      <w:pPr>
        <w:tabs>
          <w:tab w:val="left" w:pos="1276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0"/>
          <w:sz w:val="28"/>
          <w:szCs w:val="28"/>
        </w:rPr>
        <w:t>9.3</w:t>
      </w:r>
      <w:r w:rsidR="00CD5A22" w:rsidRPr="00DD0505">
        <w:rPr>
          <w:rFonts w:ascii="Times New Roman" w:hAnsi="Times New Roman" w:cs="Times New Roman"/>
          <w:spacing w:val="-10"/>
          <w:sz w:val="28"/>
          <w:szCs w:val="28"/>
        </w:rPr>
        <w:t>4</w:t>
      </w:r>
      <w:r w:rsidRPr="00DD0505">
        <w:rPr>
          <w:rFonts w:ascii="Times New Roman" w:hAnsi="Times New Roman" w:cs="Times New Roman"/>
          <w:spacing w:val="-10"/>
          <w:sz w:val="28"/>
          <w:szCs w:val="28"/>
        </w:rPr>
        <w:t xml:space="preserve">. </w:t>
      </w:r>
      <w:r w:rsidRPr="00DD0505">
        <w:rPr>
          <w:rFonts w:ascii="Times New Roman" w:hAnsi="Times New Roman" w:cs="Times New Roman"/>
          <w:sz w:val="28"/>
          <w:szCs w:val="28"/>
        </w:rPr>
        <w:t>Автозаправочные станции (АЗС) следует проектировать из расчета одна топливораздаточная колонка на 1200 легковых автомобилей, принимая размеры их земельных участков, га, для станций:</w:t>
      </w:r>
    </w:p>
    <w:p w:rsidR="002749BC" w:rsidRPr="00DD0505" w:rsidRDefault="002749BC" w:rsidP="00BD1889">
      <w:pPr>
        <w:tabs>
          <w:tab w:val="left" w:pos="1276"/>
          <w:tab w:val="left" w:leader="dot" w:pos="2472"/>
        </w:tabs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на  2  колонки ……. </w:t>
      </w:r>
      <w:r w:rsidRPr="00DD0505">
        <w:rPr>
          <w:rFonts w:ascii="Times New Roman" w:hAnsi="Times New Roman" w:cs="Times New Roman"/>
          <w:spacing w:val="-10"/>
          <w:sz w:val="28"/>
          <w:szCs w:val="28"/>
        </w:rPr>
        <w:t>0,1</w:t>
      </w:r>
    </w:p>
    <w:p w:rsidR="002749BC" w:rsidRPr="00DD0505" w:rsidRDefault="002749BC" w:rsidP="00BD1889">
      <w:pPr>
        <w:tabs>
          <w:tab w:val="left" w:pos="1276"/>
          <w:tab w:val="left" w:leader="dot" w:pos="2520"/>
        </w:tabs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8"/>
          <w:sz w:val="28"/>
          <w:szCs w:val="28"/>
        </w:rPr>
        <w:t xml:space="preserve">-//-  5   -//- ……..……. </w:t>
      </w:r>
      <w:r w:rsidRPr="00DD0505">
        <w:rPr>
          <w:rFonts w:ascii="Times New Roman" w:hAnsi="Times New Roman" w:cs="Times New Roman"/>
          <w:spacing w:val="-6"/>
          <w:sz w:val="28"/>
          <w:szCs w:val="28"/>
        </w:rPr>
        <w:t>0,2</w:t>
      </w:r>
    </w:p>
    <w:p w:rsidR="002749BC" w:rsidRPr="00DD0505" w:rsidRDefault="002749BC" w:rsidP="00BD1889">
      <w:pPr>
        <w:tabs>
          <w:tab w:val="left" w:pos="1276"/>
          <w:tab w:val="left" w:leader="dot" w:pos="2573"/>
        </w:tabs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-//-  7  -//- …………. </w:t>
      </w:r>
      <w:r w:rsidRPr="00DD0505">
        <w:rPr>
          <w:rFonts w:ascii="Times New Roman" w:hAnsi="Times New Roman" w:cs="Times New Roman"/>
          <w:spacing w:val="-9"/>
          <w:sz w:val="28"/>
          <w:szCs w:val="28"/>
        </w:rPr>
        <w:t>0,3</w:t>
      </w:r>
    </w:p>
    <w:p w:rsidR="002749BC" w:rsidRPr="00DD0505" w:rsidRDefault="002749BC" w:rsidP="00BD1889">
      <w:pPr>
        <w:tabs>
          <w:tab w:val="left" w:pos="1276"/>
          <w:tab w:val="left" w:leader="dot" w:pos="2520"/>
        </w:tabs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-//-  9  -//- …………. </w:t>
      </w:r>
      <w:r w:rsidRPr="00DD0505">
        <w:rPr>
          <w:rFonts w:ascii="Times New Roman" w:hAnsi="Times New Roman" w:cs="Times New Roman"/>
          <w:spacing w:val="-9"/>
          <w:sz w:val="28"/>
          <w:szCs w:val="28"/>
        </w:rPr>
        <w:t>0,35</w:t>
      </w:r>
    </w:p>
    <w:p w:rsidR="002749BC" w:rsidRPr="00DD0505" w:rsidRDefault="002749BC" w:rsidP="00BD1889">
      <w:pPr>
        <w:tabs>
          <w:tab w:val="left" w:pos="1276"/>
          <w:tab w:val="left" w:leader="dot" w:pos="2520"/>
        </w:tabs>
        <w:spacing w:after="0" w:line="240" w:lineRule="auto"/>
        <w:ind w:firstLine="680"/>
        <w:rPr>
          <w:rFonts w:ascii="Times New Roman" w:hAnsi="Times New Roman" w:cs="Times New Roman"/>
          <w:spacing w:val="-8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-//-  11 -//- ……….… </w:t>
      </w:r>
      <w:r w:rsidRPr="00DD0505">
        <w:rPr>
          <w:rFonts w:ascii="Times New Roman" w:hAnsi="Times New Roman" w:cs="Times New Roman"/>
          <w:spacing w:val="-8"/>
          <w:sz w:val="28"/>
          <w:szCs w:val="28"/>
        </w:rPr>
        <w:t>0,4</w:t>
      </w:r>
    </w:p>
    <w:p w:rsidR="00426DFF" w:rsidRPr="00DD0505" w:rsidRDefault="00426DFF" w:rsidP="00BD1889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24DF6" w:rsidRPr="00DD0505" w:rsidRDefault="00524DF6" w:rsidP="00BD1889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24DF6" w:rsidRPr="00DD0505" w:rsidRDefault="00524DF6" w:rsidP="00BD1889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D85CF5" w:rsidRPr="00DD0505" w:rsidRDefault="00D85CF5" w:rsidP="00D85C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3F7F4C" w:rsidRPr="00DD0505">
        <w:rPr>
          <w:rFonts w:ascii="Times New Roman" w:hAnsi="Times New Roman" w:cs="Times New Roman"/>
          <w:sz w:val="28"/>
          <w:szCs w:val="28"/>
        </w:rPr>
        <w:t>8</w:t>
      </w:r>
    </w:p>
    <w:p w:rsidR="00D85CF5" w:rsidRPr="00DD0505" w:rsidRDefault="00D85CF5" w:rsidP="00D85CF5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1"/>
        <w:gridCol w:w="1417"/>
        <w:gridCol w:w="1197"/>
        <w:gridCol w:w="1313"/>
        <w:gridCol w:w="1322"/>
        <w:gridCol w:w="1555"/>
      </w:tblGrid>
      <w:tr w:rsidR="00D85CF5" w:rsidRPr="00DD0505" w:rsidTr="001251FF">
        <w:tc>
          <w:tcPr>
            <w:tcW w:w="3261" w:type="dxa"/>
            <w:vMerge w:val="restart"/>
            <w:shd w:val="clear" w:color="auto" w:fill="auto"/>
          </w:tcPr>
          <w:p w:rsidR="00D85CF5" w:rsidRPr="00DD0505" w:rsidRDefault="00D85CF5" w:rsidP="001251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0505">
              <w:rPr>
                <w:rFonts w:ascii="Times New Roman" w:hAnsi="Times New Roman"/>
                <w:b/>
                <w:sz w:val="28"/>
                <w:szCs w:val="28"/>
              </w:rPr>
              <w:t>Объекты, до которых исчисляется разрыв</w:t>
            </w:r>
          </w:p>
        </w:tc>
        <w:tc>
          <w:tcPr>
            <w:tcW w:w="6804" w:type="dxa"/>
            <w:gridSpan w:val="5"/>
            <w:shd w:val="clear" w:color="auto" w:fill="auto"/>
          </w:tcPr>
          <w:p w:rsidR="00D85CF5" w:rsidRPr="00DD0505" w:rsidRDefault="00D85CF5" w:rsidP="001251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0505">
              <w:rPr>
                <w:rFonts w:ascii="Times New Roman" w:hAnsi="Times New Roman"/>
                <w:b/>
                <w:sz w:val="28"/>
                <w:szCs w:val="28"/>
              </w:rPr>
              <w:t>Расстояние, м</w:t>
            </w:r>
          </w:p>
        </w:tc>
      </w:tr>
      <w:tr w:rsidR="00D85CF5" w:rsidRPr="00DD0505" w:rsidTr="001251FF">
        <w:tc>
          <w:tcPr>
            <w:tcW w:w="3261" w:type="dxa"/>
            <w:vMerge/>
            <w:shd w:val="clear" w:color="auto" w:fill="auto"/>
          </w:tcPr>
          <w:p w:rsidR="00D85CF5" w:rsidRPr="00DD0505" w:rsidRDefault="00D85CF5" w:rsidP="001251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  <w:gridSpan w:val="5"/>
            <w:shd w:val="clear" w:color="auto" w:fill="auto"/>
          </w:tcPr>
          <w:p w:rsidR="00D85CF5" w:rsidRPr="00DD0505" w:rsidRDefault="00D85CF5" w:rsidP="001251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0505">
              <w:rPr>
                <w:rFonts w:ascii="Times New Roman" w:hAnsi="Times New Roman"/>
                <w:b/>
                <w:sz w:val="28"/>
                <w:szCs w:val="28"/>
              </w:rPr>
              <w:t xml:space="preserve">Открытые автостоянки и паркинги вместимостью, </w:t>
            </w:r>
          </w:p>
          <w:p w:rsidR="00D85CF5" w:rsidRPr="00DD0505" w:rsidRDefault="00D85CF5" w:rsidP="001251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0505">
              <w:rPr>
                <w:rFonts w:ascii="Times New Roman" w:hAnsi="Times New Roman"/>
                <w:b/>
                <w:sz w:val="28"/>
                <w:szCs w:val="28"/>
              </w:rPr>
              <w:t>машино-мест</w:t>
            </w:r>
          </w:p>
        </w:tc>
      </w:tr>
      <w:tr w:rsidR="00D85CF5" w:rsidRPr="00DD0505" w:rsidTr="00856638">
        <w:tc>
          <w:tcPr>
            <w:tcW w:w="3261" w:type="dxa"/>
            <w:vMerge/>
            <w:shd w:val="clear" w:color="auto" w:fill="auto"/>
          </w:tcPr>
          <w:p w:rsidR="00D85CF5" w:rsidRPr="00DD0505" w:rsidRDefault="00D85CF5" w:rsidP="001251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D85CF5" w:rsidRPr="00DD0505" w:rsidRDefault="00D85CF5" w:rsidP="00856638">
            <w:pPr>
              <w:spacing w:after="0" w:line="240" w:lineRule="auto"/>
              <w:ind w:left="-108" w:right="-17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0505">
              <w:rPr>
                <w:rFonts w:ascii="Times New Roman" w:hAnsi="Times New Roman"/>
                <w:b/>
                <w:sz w:val="28"/>
                <w:szCs w:val="28"/>
              </w:rPr>
              <w:t>10 и менее</w:t>
            </w:r>
          </w:p>
        </w:tc>
        <w:tc>
          <w:tcPr>
            <w:tcW w:w="1197" w:type="dxa"/>
            <w:shd w:val="clear" w:color="auto" w:fill="auto"/>
          </w:tcPr>
          <w:p w:rsidR="00D85CF5" w:rsidRPr="00DD0505" w:rsidRDefault="00D85CF5" w:rsidP="001251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0505">
              <w:rPr>
                <w:rFonts w:ascii="Times New Roman" w:hAnsi="Times New Roman"/>
                <w:b/>
                <w:sz w:val="28"/>
                <w:szCs w:val="28"/>
              </w:rPr>
              <w:t>11-50</w:t>
            </w:r>
          </w:p>
        </w:tc>
        <w:tc>
          <w:tcPr>
            <w:tcW w:w="1313" w:type="dxa"/>
            <w:shd w:val="clear" w:color="auto" w:fill="auto"/>
          </w:tcPr>
          <w:p w:rsidR="00D85CF5" w:rsidRPr="00DD0505" w:rsidRDefault="00D85CF5" w:rsidP="001251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0505">
              <w:rPr>
                <w:rFonts w:ascii="Times New Roman" w:hAnsi="Times New Roman"/>
                <w:b/>
                <w:sz w:val="28"/>
                <w:szCs w:val="28"/>
              </w:rPr>
              <w:t>51-100</w:t>
            </w:r>
          </w:p>
        </w:tc>
        <w:tc>
          <w:tcPr>
            <w:tcW w:w="1322" w:type="dxa"/>
            <w:shd w:val="clear" w:color="auto" w:fill="auto"/>
          </w:tcPr>
          <w:p w:rsidR="00D85CF5" w:rsidRPr="00DD0505" w:rsidRDefault="00D85CF5" w:rsidP="001251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0505">
              <w:rPr>
                <w:rFonts w:ascii="Times New Roman" w:hAnsi="Times New Roman"/>
                <w:b/>
                <w:sz w:val="28"/>
                <w:szCs w:val="28"/>
              </w:rPr>
              <w:t>101-300</w:t>
            </w:r>
          </w:p>
        </w:tc>
        <w:tc>
          <w:tcPr>
            <w:tcW w:w="1555" w:type="dxa"/>
            <w:shd w:val="clear" w:color="auto" w:fill="auto"/>
          </w:tcPr>
          <w:p w:rsidR="00D85CF5" w:rsidRPr="00DD0505" w:rsidRDefault="00D85CF5" w:rsidP="001251F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0505">
              <w:rPr>
                <w:rFonts w:ascii="Times New Roman" w:hAnsi="Times New Roman"/>
                <w:b/>
                <w:sz w:val="28"/>
                <w:szCs w:val="28"/>
              </w:rPr>
              <w:t>свыше 300</w:t>
            </w:r>
          </w:p>
        </w:tc>
      </w:tr>
      <w:tr w:rsidR="00D85CF5" w:rsidRPr="00DD0505" w:rsidTr="00856638">
        <w:tc>
          <w:tcPr>
            <w:tcW w:w="3261" w:type="dxa"/>
            <w:shd w:val="clear" w:color="auto" w:fill="auto"/>
          </w:tcPr>
          <w:p w:rsidR="00D85CF5" w:rsidRPr="00DD0505" w:rsidRDefault="00D85CF5" w:rsidP="001251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05">
              <w:rPr>
                <w:rFonts w:ascii="Times New Roman" w:hAnsi="Times New Roman"/>
                <w:sz w:val="28"/>
                <w:szCs w:val="28"/>
              </w:rPr>
              <w:t>Фасады жилых домов и торцы с окнами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CF5" w:rsidRPr="00DD0505" w:rsidRDefault="00D85CF5" w:rsidP="001251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50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D85CF5" w:rsidRPr="00DD0505" w:rsidRDefault="00D85CF5" w:rsidP="001251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50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D85CF5" w:rsidRPr="00DD0505" w:rsidRDefault="00D85CF5" w:rsidP="001251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505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D85CF5" w:rsidRPr="00DD0505" w:rsidRDefault="00D85CF5" w:rsidP="001251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505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D85CF5" w:rsidRPr="00DD0505" w:rsidRDefault="00D85CF5" w:rsidP="001251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505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D85CF5" w:rsidRPr="00DD0505" w:rsidTr="00856638">
        <w:tc>
          <w:tcPr>
            <w:tcW w:w="3261" w:type="dxa"/>
            <w:shd w:val="clear" w:color="auto" w:fill="auto"/>
          </w:tcPr>
          <w:p w:rsidR="00D85CF5" w:rsidRPr="00DD0505" w:rsidRDefault="00D85CF5" w:rsidP="001251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05">
              <w:rPr>
                <w:rFonts w:ascii="Times New Roman" w:hAnsi="Times New Roman"/>
                <w:sz w:val="28"/>
                <w:szCs w:val="28"/>
              </w:rPr>
              <w:t>Торцы жилых домов без окон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CF5" w:rsidRPr="00DD0505" w:rsidRDefault="00D85CF5" w:rsidP="001251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50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D85CF5" w:rsidRPr="00DD0505" w:rsidRDefault="00D85CF5" w:rsidP="001251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50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D85CF5" w:rsidRPr="00DD0505" w:rsidRDefault="00D85CF5" w:rsidP="001251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50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D85CF5" w:rsidRPr="00DD0505" w:rsidRDefault="00D85CF5" w:rsidP="001251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505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D85CF5" w:rsidRPr="00DD0505" w:rsidRDefault="00D85CF5" w:rsidP="001251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505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</w:tbl>
    <w:p w:rsidR="00856638" w:rsidRPr="00DD0505" w:rsidRDefault="00856638" w:rsidP="00BD1889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856638" w:rsidRPr="00DD0505" w:rsidRDefault="00856638" w:rsidP="00BD1889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505">
        <w:rPr>
          <w:rFonts w:ascii="Times New Roman" w:hAnsi="Times New Roman" w:cs="Times New Roman"/>
          <w:b/>
          <w:iCs/>
          <w:sz w:val="28"/>
          <w:szCs w:val="28"/>
        </w:rPr>
        <w:t>10. Инженерное оборудование</w:t>
      </w:r>
    </w:p>
    <w:p w:rsidR="00F35BB7" w:rsidRPr="00DD0505" w:rsidRDefault="00F35BB7" w:rsidP="00BD1889">
      <w:pPr>
        <w:spacing w:after="0" w:line="240" w:lineRule="auto"/>
        <w:ind w:firstLine="683"/>
        <w:rPr>
          <w:rFonts w:ascii="Times New Roman" w:hAnsi="Times New Roman" w:cs="Times New Roman"/>
          <w:b/>
          <w:iCs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683"/>
        <w:rPr>
          <w:rFonts w:ascii="Times New Roman" w:hAnsi="Times New Roman" w:cs="Times New Roman"/>
          <w:b/>
          <w:iCs/>
          <w:sz w:val="28"/>
          <w:szCs w:val="28"/>
        </w:rPr>
      </w:pPr>
      <w:r w:rsidRPr="00DD0505">
        <w:rPr>
          <w:rFonts w:ascii="Times New Roman" w:hAnsi="Times New Roman" w:cs="Times New Roman"/>
          <w:b/>
          <w:iCs/>
          <w:sz w:val="28"/>
          <w:szCs w:val="28"/>
        </w:rPr>
        <w:t>Водоснабжение и канализация</w:t>
      </w:r>
    </w:p>
    <w:p w:rsidR="00486F9E" w:rsidRPr="00DD0505" w:rsidRDefault="00486F9E" w:rsidP="00BD1889">
      <w:pPr>
        <w:spacing w:after="0" w:line="240" w:lineRule="auto"/>
        <w:ind w:firstLine="683"/>
        <w:rPr>
          <w:rFonts w:ascii="Times New Roman" w:hAnsi="Times New Roman" w:cs="Times New Roman"/>
          <w:b/>
          <w:iCs/>
          <w:sz w:val="28"/>
          <w:szCs w:val="28"/>
        </w:rPr>
      </w:pPr>
    </w:p>
    <w:p w:rsidR="002749BC" w:rsidRPr="00DD0505" w:rsidRDefault="002749BC" w:rsidP="00BD1889">
      <w:pPr>
        <w:tabs>
          <w:tab w:val="left" w:pos="1022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6"/>
          <w:sz w:val="28"/>
          <w:szCs w:val="28"/>
        </w:rPr>
        <w:t xml:space="preserve">10.1. </w:t>
      </w:r>
      <w:r w:rsidRPr="00DD0505">
        <w:rPr>
          <w:rFonts w:ascii="Times New Roman" w:hAnsi="Times New Roman" w:cs="Times New Roman"/>
          <w:sz w:val="28"/>
          <w:szCs w:val="28"/>
        </w:rPr>
        <w:t>Размеры земельных участков для станций очистки воды в зависимости от их производительности, тыс. м</w:t>
      </w:r>
      <w:r w:rsidRPr="00DD050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DD0505">
        <w:rPr>
          <w:rFonts w:ascii="Times New Roman" w:hAnsi="Times New Roman" w:cs="Times New Roman"/>
          <w:sz w:val="28"/>
          <w:szCs w:val="28"/>
        </w:rPr>
        <w:t>/сут., следует принимать по проекту, но не более, га:</w:t>
      </w:r>
    </w:p>
    <w:p w:rsidR="002749BC" w:rsidRPr="00DD0505" w:rsidRDefault="002749BC" w:rsidP="00BD1889">
      <w:pPr>
        <w:tabs>
          <w:tab w:val="left" w:leader="dot" w:pos="3034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  <w:lang w:val="ky-KG"/>
        </w:rPr>
      </w:pPr>
      <w:r w:rsidRPr="00DD0505">
        <w:rPr>
          <w:rFonts w:ascii="Times New Roman" w:hAnsi="Times New Roman" w:cs="Times New Roman"/>
          <w:spacing w:val="-4"/>
          <w:sz w:val="28"/>
          <w:szCs w:val="28"/>
        </w:rPr>
        <w:t>до 0,8</w:t>
      </w:r>
      <w:r w:rsidRPr="00DD0505">
        <w:rPr>
          <w:rFonts w:ascii="Times New Roman" w:hAnsi="Times New Roman" w:cs="Times New Roman"/>
          <w:sz w:val="28"/>
          <w:szCs w:val="28"/>
        </w:rPr>
        <w:tab/>
      </w:r>
      <w:r w:rsidR="008E2DF9" w:rsidRPr="00DD0505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4C76A3" w:rsidRPr="00DD0505">
        <w:rPr>
          <w:rFonts w:ascii="Times New Roman" w:hAnsi="Times New Roman" w:cs="Times New Roman"/>
          <w:sz w:val="28"/>
          <w:szCs w:val="28"/>
        </w:rPr>
        <w:t>.</w:t>
      </w:r>
      <w:r w:rsidRPr="00DD0505">
        <w:rPr>
          <w:rFonts w:ascii="Times New Roman" w:hAnsi="Times New Roman" w:cs="Times New Roman"/>
          <w:sz w:val="28"/>
          <w:szCs w:val="28"/>
        </w:rPr>
        <w:t xml:space="preserve"> 1</w:t>
      </w:r>
      <w:r w:rsidR="00171DAB" w:rsidRPr="00DD0505">
        <w:rPr>
          <w:rFonts w:ascii="Times New Roman" w:hAnsi="Times New Roman" w:cs="Times New Roman"/>
          <w:sz w:val="28"/>
          <w:szCs w:val="28"/>
          <w:lang w:val="ky-KG"/>
        </w:rPr>
        <w:t>,0;</w:t>
      </w:r>
    </w:p>
    <w:p w:rsidR="002749BC" w:rsidRPr="00DD0505" w:rsidRDefault="008E2DF9" w:rsidP="00BD1889">
      <w:pPr>
        <w:tabs>
          <w:tab w:val="left" w:leader="dot" w:pos="3077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  <w:lang w:val="ky-KG"/>
        </w:rPr>
      </w:pPr>
      <w:r w:rsidRPr="00DD0505">
        <w:rPr>
          <w:rFonts w:ascii="Times New Roman" w:hAnsi="Times New Roman" w:cs="Times New Roman"/>
          <w:spacing w:val="-1"/>
          <w:sz w:val="28"/>
          <w:szCs w:val="28"/>
          <w:lang w:val="ky-KG"/>
        </w:rPr>
        <w:t>от</w:t>
      </w:r>
      <w:r w:rsidR="002749BC"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 0,8 до 12</w:t>
      </w:r>
      <w:r w:rsidR="002749BC" w:rsidRPr="00DD0505">
        <w:rPr>
          <w:rFonts w:ascii="Times New Roman" w:hAnsi="Times New Roman" w:cs="Times New Roman"/>
          <w:sz w:val="28"/>
          <w:szCs w:val="28"/>
        </w:rPr>
        <w:tab/>
      </w:r>
      <w:r w:rsidR="004C76A3" w:rsidRPr="00DD0505">
        <w:rPr>
          <w:rFonts w:ascii="Times New Roman" w:hAnsi="Times New Roman" w:cs="Times New Roman"/>
          <w:sz w:val="28"/>
          <w:szCs w:val="28"/>
        </w:rPr>
        <w:t>.</w:t>
      </w:r>
      <w:r w:rsidRPr="00DD050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749BC" w:rsidRPr="00DD0505">
        <w:rPr>
          <w:rFonts w:ascii="Times New Roman" w:hAnsi="Times New Roman" w:cs="Times New Roman"/>
          <w:sz w:val="28"/>
          <w:szCs w:val="28"/>
        </w:rPr>
        <w:t>2</w:t>
      </w:r>
      <w:r w:rsidR="00171DAB" w:rsidRPr="00DD0505">
        <w:rPr>
          <w:rFonts w:ascii="Times New Roman" w:hAnsi="Times New Roman" w:cs="Times New Roman"/>
          <w:sz w:val="28"/>
          <w:szCs w:val="28"/>
          <w:lang w:val="ky-KG"/>
        </w:rPr>
        <w:t>,0;</w:t>
      </w:r>
    </w:p>
    <w:p w:rsidR="002749BC" w:rsidRPr="00DD0505" w:rsidRDefault="008E2DF9" w:rsidP="00BD1889">
      <w:pPr>
        <w:tabs>
          <w:tab w:val="left" w:leader="dot" w:pos="3077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  <w:lang w:val="ky-KG"/>
        </w:rPr>
      </w:pPr>
      <w:r w:rsidRPr="00DD0505">
        <w:rPr>
          <w:rFonts w:ascii="Times New Roman" w:hAnsi="Times New Roman" w:cs="Times New Roman"/>
          <w:spacing w:val="-1"/>
          <w:sz w:val="28"/>
          <w:szCs w:val="28"/>
          <w:lang w:val="ky-KG"/>
        </w:rPr>
        <w:t>от</w:t>
      </w:r>
      <w:r w:rsidRPr="00DD0505">
        <w:rPr>
          <w:rFonts w:ascii="Times New Roman" w:hAnsi="Times New Roman" w:cs="Times New Roman"/>
          <w:sz w:val="28"/>
          <w:szCs w:val="28"/>
        </w:rPr>
        <w:t xml:space="preserve"> </w:t>
      </w:r>
      <w:r w:rsidR="002749BC" w:rsidRPr="00DD0505">
        <w:rPr>
          <w:rFonts w:ascii="Times New Roman" w:hAnsi="Times New Roman" w:cs="Times New Roman"/>
          <w:sz w:val="28"/>
          <w:szCs w:val="28"/>
        </w:rPr>
        <w:t xml:space="preserve">12  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>до</w:t>
      </w:r>
      <w:r w:rsidR="002749BC" w:rsidRPr="00DD0505">
        <w:rPr>
          <w:rFonts w:ascii="Times New Roman" w:hAnsi="Times New Roman" w:cs="Times New Roman"/>
          <w:sz w:val="28"/>
          <w:szCs w:val="28"/>
        </w:rPr>
        <w:t xml:space="preserve"> 32</w:t>
      </w:r>
      <w:r w:rsidR="002749BC" w:rsidRPr="00DD0505">
        <w:rPr>
          <w:rFonts w:ascii="Times New Roman" w:hAnsi="Times New Roman" w:cs="Times New Roman"/>
          <w:sz w:val="28"/>
          <w:szCs w:val="28"/>
        </w:rPr>
        <w:tab/>
      </w:r>
      <w:r w:rsidR="004C76A3" w:rsidRPr="00DD0505">
        <w:rPr>
          <w:rFonts w:ascii="Times New Roman" w:hAnsi="Times New Roman" w:cs="Times New Roman"/>
          <w:sz w:val="28"/>
          <w:szCs w:val="28"/>
        </w:rPr>
        <w:t>.</w:t>
      </w:r>
      <w:r w:rsidRPr="00DD050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749BC" w:rsidRPr="00DD0505">
        <w:rPr>
          <w:rFonts w:ascii="Times New Roman" w:hAnsi="Times New Roman" w:cs="Times New Roman"/>
          <w:sz w:val="28"/>
          <w:szCs w:val="28"/>
        </w:rPr>
        <w:t>3</w:t>
      </w:r>
      <w:r w:rsidR="00171DAB" w:rsidRPr="00DD0505">
        <w:rPr>
          <w:rFonts w:ascii="Times New Roman" w:hAnsi="Times New Roman" w:cs="Times New Roman"/>
          <w:sz w:val="28"/>
          <w:szCs w:val="28"/>
          <w:lang w:val="ky-KG"/>
        </w:rPr>
        <w:t>,0;</w:t>
      </w:r>
    </w:p>
    <w:p w:rsidR="002749BC" w:rsidRPr="00DD0505" w:rsidRDefault="008E2DF9" w:rsidP="00BD1889">
      <w:pPr>
        <w:tabs>
          <w:tab w:val="left" w:leader="dot" w:pos="3072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  <w:lang w:val="ky-KG"/>
        </w:rPr>
      </w:pPr>
      <w:r w:rsidRPr="00DD0505">
        <w:rPr>
          <w:rFonts w:ascii="Times New Roman" w:hAnsi="Times New Roman" w:cs="Times New Roman"/>
          <w:spacing w:val="-1"/>
          <w:sz w:val="28"/>
          <w:szCs w:val="28"/>
          <w:lang w:val="ky-KG"/>
        </w:rPr>
        <w:t>от</w:t>
      </w:r>
      <w:r w:rsidR="002749BC" w:rsidRPr="00DD0505">
        <w:rPr>
          <w:rFonts w:ascii="Times New Roman" w:hAnsi="Times New Roman" w:cs="Times New Roman"/>
          <w:sz w:val="28"/>
          <w:szCs w:val="28"/>
        </w:rPr>
        <w:t xml:space="preserve"> 32  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>до</w:t>
      </w:r>
      <w:r w:rsidR="002749BC" w:rsidRPr="00DD0505">
        <w:rPr>
          <w:rFonts w:ascii="Times New Roman" w:hAnsi="Times New Roman" w:cs="Times New Roman"/>
          <w:sz w:val="28"/>
          <w:szCs w:val="28"/>
        </w:rPr>
        <w:t xml:space="preserve"> 80</w:t>
      </w:r>
      <w:r w:rsidR="002749BC" w:rsidRPr="00DD0505">
        <w:rPr>
          <w:rFonts w:ascii="Times New Roman" w:hAnsi="Times New Roman" w:cs="Times New Roman"/>
          <w:sz w:val="28"/>
          <w:szCs w:val="28"/>
        </w:rPr>
        <w:tab/>
      </w:r>
      <w:r w:rsidR="004C76A3" w:rsidRPr="00DD0505">
        <w:rPr>
          <w:rFonts w:ascii="Times New Roman" w:hAnsi="Times New Roman" w:cs="Times New Roman"/>
          <w:sz w:val="28"/>
          <w:szCs w:val="28"/>
        </w:rPr>
        <w:t>.</w:t>
      </w:r>
      <w:r w:rsidRPr="00DD050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749BC" w:rsidRPr="00DD0505">
        <w:rPr>
          <w:rFonts w:ascii="Times New Roman" w:hAnsi="Times New Roman" w:cs="Times New Roman"/>
          <w:sz w:val="28"/>
          <w:szCs w:val="28"/>
        </w:rPr>
        <w:t>4</w:t>
      </w:r>
      <w:r w:rsidR="00171DAB" w:rsidRPr="00DD0505">
        <w:rPr>
          <w:rFonts w:ascii="Times New Roman" w:hAnsi="Times New Roman" w:cs="Times New Roman"/>
          <w:sz w:val="28"/>
          <w:szCs w:val="28"/>
          <w:lang w:val="ky-KG"/>
        </w:rPr>
        <w:t>,0;</w:t>
      </w:r>
    </w:p>
    <w:p w:rsidR="002749BC" w:rsidRPr="00DD0505" w:rsidRDefault="008E2DF9" w:rsidP="00BD1889">
      <w:pPr>
        <w:tabs>
          <w:tab w:val="left" w:leader="dot" w:pos="3134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  <w:lang w:val="ky-KG"/>
        </w:rPr>
      </w:pPr>
      <w:r w:rsidRPr="00DD0505">
        <w:rPr>
          <w:rFonts w:ascii="Times New Roman" w:hAnsi="Times New Roman" w:cs="Times New Roman"/>
          <w:spacing w:val="-1"/>
          <w:sz w:val="28"/>
          <w:szCs w:val="28"/>
          <w:lang w:val="ky-KG"/>
        </w:rPr>
        <w:t>от</w:t>
      </w:r>
      <w:r w:rsidR="002749BC" w:rsidRPr="00DD0505">
        <w:rPr>
          <w:rFonts w:ascii="Times New Roman" w:hAnsi="Times New Roman" w:cs="Times New Roman"/>
          <w:spacing w:val="-5"/>
          <w:sz w:val="28"/>
          <w:szCs w:val="28"/>
        </w:rPr>
        <w:t xml:space="preserve"> 80  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>до</w:t>
      </w:r>
      <w:r w:rsidR="002749BC" w:rsidRPr="00DD0505">
        <w:rPr>
          <w:rFonts w:ascii="Times New Roman" w:hAnsi="Times New Roman" w:cs="Times New Roman"/>
          <w:spacing w:val="-5"/>
          <w:sz w:val="28"/>
          <w:szCs w:val="28"/>
        </w:rPr>
        <w:t xml:space="preserve"> 125</w:t>
      </w:r>
      <w:r w:rsidR="002749BC" w:rsidRPr="00DD0505">
        <w:rPr>
          <w:rFonts w:ascii="Times New Roman" w:hAnsi="Times New Roman" w:cs="Times New Roman"/>
          <w:sz w:val="28"/>
          <w:szCs w:val="28"/>
        </w:rPr>
        <w:tab/>
      </w:r>
      <w:r w:rsidR="00171DAB" w:rsidRPr="00DD0505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2749BC" w:rsidRPr="00DD0505">
        <w:rPr>
          <w:rFonts w:ascii="Times New Roman" w:hAnsi="Times New Roman" w:cs="Times New Roman"/>
          <w:sz w:val="28"/>
          <w:szCs w:val="28"/>
        </w:rPr>
        <w:t>6</w:t>
      </w:r>
      <w:r w:rsidR="00171DAB" w:rsidRPr="00DD0505">
        <w:rPr>
          <w:rFonts w:ascii="Times New Roman" w:hAnsi="Times New Roman" w:cs="Times New Roman"/>
          <w:sz w:val="28"/>
          <w:szCs w:val="28"/>
          <w:lang w:val="ky-KG"/>
        </w:rPr>
        <w:t>,0;</w:t>
      </w:r>
    </w:p>
    <w:p w:rsidR="002749BC" w:rsidRPr="00DD0505" w:rsidRDefault="008E2DF9" w:rsidP="00BD1889">
      <w:pPr>
        <w:tabs>
          <w:tab w:val="left" w:leader="dot" w:pos="3139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  <w:lang w:val="ky-KG"/>
        </w:rPr>
      </w:pPr>
      <w:r w:rsidRPr="00DD0505">
        <w:rPr>
          <w:rFonts w:ascii="Times New Roman" w:hAnsi="Times New Roman" w:cs="Times New Roman"/>
          <w:spacing w:val="-1"/>
          <w:sz w:val="28"/>
          <w:szCs w:val="28"/>
          <w:lang w:val="ky-KG"/>
        </w:rPr>
        <w:t>от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2749BC"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125 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>до</w:t>
      </w:r>
      <w:r w:rsidR="002749BC"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 250</w:t>
      </w:r>
      <w:r w:rsidR="002749BC" w:rsidRPr="00DD0505">
        <w:rPr>
          <w:rFonts w:ascii="Times New Roman" w:hAnsi="Times New Roman" w:cs="Times New Roman"/>
          <w:sz w:val="28"/>
          <w:szCs w:val="28"/>
        </w:rPr>
        <w:tab/>
      </w:r>
      <w:r w:rsidRPr="00DD050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71DAB" w:rsidRPr="00DD0505">
        <w:rPr>
          <w:rFonts w:ascii="Times New Roman" w:hAnsi="Times New Roman" w:cs="Times New Roman"/>
          <w:sz w:val="28"/>
          <w:szCs w:val="28"/>
          <w:lang w:val="ky-KG"/>
        </w:rPr>
        <w:t>12,0;</w:t>
      </w:r>
    </w:p>
    <w:p w:rsidR="002749BC" w:rsidRPr="00DD0505" w:rsidRDefault="008E2DF9" w:rsidP="00BD1889">
      <w:pPr>
        <w:tabs>
          <w:tab w:val="left" w:leader="dot" w:pos="3139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  <w:lang w:val="ky-KG"/>
        </w:rPr>
      </w:pPr>
      <w:r w:rsidRPr="00DD0505">
        <w:rPr>
          <w:rFonts w:ascii="Times New Roman" w:hAnsi="Times New Roman" w:cs="Times New Roman"/>
          <w:spacing w:val="-1"/>
          <w:sz w:val="28"/>
          <w:szCs w:val="28"/>
          <w:lang w:val="ky-KG"/>
        </w:rPr>
        <w:t>от</w:t>
      </w:r>
      <w:r w:rsidRPr="00DD0505">
        <w:rPr>
          <w:rFonts w:ascii="Times New Roman" w:hAnsi="Times New Roman" w:cs="Times New Roman"/>
          <w:sz w:val="28"/>
          <w:szCs w:val="28"/>
        </w:rPr>
        <w:t xml:space="preserve"> </w:t>
      </w:r>
      <w:r w:rsidR="002749BC" w:rsidRPr="00DD0505">
        <w:rPr>
          <w:rFonts w:ascii="Times New Roman" w:hAnsi="Times New Roman" w:cs="Times New Roman"/>
          <w:sz w:val="28"/>
          <w:szCs w:val="28"/>
        </w:rPr>
        <w:t xml:space="preserve">250 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>до</w:t>
      </w:r>
      <w:r w:rsidR="002749BC" w:rsidRPr="00DD0505">
        <w:rPr>
          <w:rFonts w:ascii="Times New Roman" w:hAnsi="Times New Roman" w:cs="Times New Roman"/>
          <w:sz w:val="28"/>
          <w:szCs w:val="28"/>
        </w:rPr>
        <w:t xml:space="preserve"> 400</w:t>
      </w:r>
      <w:r w:rsidR="002749BC" w:rsidRPr="00DD0505">
        <w:rPr>
          <w:rFonts w:ascii="Times New Roman" w:hAnsi="Times New Roman" w:cs="Times New Roman"/>
          <w:sz w:val="28"/>
          <w:szCs w:val="28"/>
        </w:rPr>
        <w:tab/>
      </w:r>
      <w:r w:rsidRPr="00DD050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71DAB" w:rsidRPr="00DD0505">
        <w:rPr>
          <w:rFonts w:ascii="Times New Roman" w:hAnsi="Times New Roman" w:cs="Times New Roman"/>
          <w:sz w:val="28"/>
          <w:szCs w:val="28"/>
          <w:lang w:val="ky-KG"/>
        </w:rPr>
        <w:t>18,0;</w:t>
      </w:r>
    </w:p>
    <w:p w:rsidR="002749BC" w:rsidRPr="00DD0505" w:rsidRDefault="008E2DF9" w:rsidP="00BD1889">
      <w:pPr>
        <w:tabs>
          <w:tab w:val="left" w:leader="dot" w:pos="3202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  <w:lang w:val="ky-KG"/>
        </w:rPr>
      </w:pPr>
      <w:r w:rsidRPr="00DD0505">
        <w:rPr>
          <w:rFonts w:ascii="Times New Roman" w:hAnsi="Times New Roman" w:cs="Times New Roman"/>
          <w:spacing w:val="-1"/>
          <w:sz w:val="28"/>
          <w:szCs w:val="28"/>
          <w:lang w:val="ky-KG"/>
        </w:rPr>
        <w:t>от</w:t>
      </w:r>
      <w:r w:rsidR="002749BC" w:rsidRPr="00DD0505">
        <w:rPr>
          <w:rFonts w:ascii="Times New Roman" w:hAnsi="Times New Roman" w:cs="Times New Roman"/>
          <w:sz w:val="28"/>
          <w:szCs w:val="28"/>
        </w:rPr>
        <w:t xml:space="preserve"> 400 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>до</w:t>
      </w:r>
      <w:r w:rsidRPr="00DD0505">
        <w:rPr>
          <w:rFonts w:ascii="Times New Roman" w:hAnsi="Times New Roman" w:cs="Times New Roman"/>
          <w:spacing w:val="-1"/>
          <w:sz w:val="28"/>
          <w:szCs w:val="28"/>
          <w:lang w:val="ky-KG"/>
        </w:rPr>
        <w:t xml:space="preserve"> </w:t>
      </w:r>
      <w:r w:rsidR="002749BC" w:rsidRPr="00DD0505">
        <w:rPr>
          <w:rFonts w:ascii="Times New Roman" w:hAnsi="Times New Roman" w:cs="Times New Roman"/>
          <w:sz w:val="28"/>
          <w:szCs w:val="28"/>
        </w:rPr>
        <w:t>800</w:t>
      </w:r>
      <w:r w:rsidRPr="00DD0505">
        <w:rPr>
          <w:rFonts w:ascii="Times New Roman" w:hAnsi="Times New Roman" w:cs="Times New Roman"/>
          <w:sz w:val="28"/>
          <w:szCs w:val="28"/>
          <w:lang w:val="ky-KG"/>
        </w:rPr>
        <w:t xml:space="preserve">............. </w:t>
      </w:r>
      <w:r w:rsidR="00171DAB" w:rsidRPr="00DD0505">
        <w:rPr>
          <w:rFonts w:ascii="Times New Roman" w:hAnsi="Times New Roman" w:cs="Times New Roman"/>
          <w:sz w:val="28"/>
          <w:szCs w:val="28"/>
          <w:lang w:val="ky-KG"/>
        </w:rPr>
        <w:t>24,0.</w:t>
      </w:r>
    </w:p>
    <w:p w:rsidR="002749BC" w:rsidRPr="00DD0505" w:rsidRDefault="002749BC" w:rsidP="00BD1889">
      <w:pPr>
        <w:tabs>
          <w:tab w:val="left" w:pos="1022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3"/>
          <w:sz w:val="28"/>
          <w:szCs w:val="28"/>
        </w:rPr>
        <w:t xml:space="preserve">10.2. </w:t>
      </w:r>
      <w:r w:rsidRPr="00DD0505">
        <w:rPr>
          <w:rFonts w:ascii="Times New Roman" w:hAnsi="Times New Roman" w:cs="Times New Roman"/>
          <w:sz w:val="28"/>
          <w:szCs w:val="28"/>
        </w:rPr>
        <w:t xml:space="preserve">Размеры земельных участков для очистных сооружений канализации следует принимать не более указанных в таблице </w:t>
      </w:r>
      <w:r w:rsidR="003F7F4C" w:rsidRPr="00DD0505">
        <w:rPr>
          <w:rFonts w:ascii="Times New Roman" w:hAnsi="Times New Roman" w:cs="Times New Roman"/>
          <w:sz w:val="28"/>
          <w:szCs w:val="28"/>
        </w:rPr>
        <w:t>9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376F96" w:rsidRPr="00DD0505" w:rsidRDefault="00376F96" w:rsidP="00BD1889">
      <w:pPr>
        <w:spacing w:after="0" w:line="240" w:lineRule="auto"/>
        <w:ind w:firstLine="683"/>
        <w:rPr>
          <w:rFonts w:ascii="Times New Roman" w:hAnsi="Times New Roman" w:cs="Times New Roman"/>
          <w:spacing w:val="-3"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683"/>
        <w:rPr>
          <w:rFonts w:ascii="Times New Roman" w:hAnsi="Times New Roman" w:cs="Times New Roman"/>
          <w:spacing w:val="-3"/>
          <w:sz w:val="28"/>
          <w:szCs w:val="28"/>
        </w:rPr>
      </w:pPr>
      <w:r w:rsidRPr="00DD0505">
        <w:rPr>
          <w:rFonts w:ascii="Times New Roman" w:hAnsi="Times New Roman" w:cs="Times New Roman"/>
          <w:spacing w:val="-3"/>
          <w:sz w:val="28"/>
          <w:szCs w:val="28"/>
        </w:rPr>
        <w:t xml:space="preserve">Таблица </w:t>
      </w:r>
      <w:r w:rsidR="003F7F4C" w:rsidRPr="00DD0505">
        <w:rPr>
          <w:rFonts w:ascii="Times New Roman" w:hAnsi="Times New Roman" w:cs="Times New Roman"/>
          <w:spacing w:val="-3"/>
          <w:sz w:val="28"/>
          <w:szCs w:val="28"/>
        </w:rPr>
        <w:t>9</w:t>
      </w: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28"/>
        <w:gridCol w:w="1559"/>
        <w:gridCol w:w="1417"/>
        <w:gridCol w:w="3261"/>
      </w:tblGrid>
      <w:tr w:rsidR="002749BC" w:rsidRPr="00DD0505" w:rsidTr="002C2C85">
        <w:trPr>
          <w:trHeight w:hRule="exact" w:val="352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Производительность очистных сооружений канализации,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тыс. 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/ сут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Размеры земельных участков, га</w:t>
            </w:r>
          </w:p>
        </w:tc>
      </w:tr>
      <w:tr w:rsidR="002749BC" w:rsidRPr="00DD0505" w:rsidTr="002C2C85">
        <w:trPr>
          <w:trHeight w:hRule="exact" w:val="943"/>
        </w:trPr>
        <w:tc>
          <w:tcPr>
            <w:tcW w:w="38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очистных </w:t>
            </w:r>
            <w:r w:rsidRPr="00DD050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сооружений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иловых </w:t>
            </w:r>
            <w:r w:rsidRPr="00DD050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площадок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left="-40" w:right="-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биологических</w:t>
            </w:r>
            <w:r w:rsidR="00F35BB7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прудов</w:t>
            </w:r>
            <w:r w:rsidR="002C2C85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глубокой</w:t>
            </w:r>
          </w:p>
          <w:p w:rsidR="002749BC" w:rsidRPr="00DD0505" w:rsidRDefault="002749BC" w:rsidP="00BD1889">
            <w:pPr>
              <w:spacing w:after="0" w:line="240" w:lineRule="auto"/>
              <w:ind w:left="-40" w:right="-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очистки</w:t>
            </w:r>
            <w:r w:rsidR="00F35BB7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сточных вод</w:t>
            </w:r>
          </w:p>
        </w:tc>
      </w:tr>
      <w:tr w:rsidR="002749BC" w:rsidRPr="00DD0505" w:rsidTr="002C2C85">
        <w:trPr>
          <w:trHeight w:hRule="exact" w:val="29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до   0,7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749BC" w:rsidRPr="00DD0505" w:rsidTr="002C2C85">
        <w:trPr>
          <w:trHeight w:hRule="exact" w:val="41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св.   0,7   до   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749BC" w:rsidRPr="00DD0505" w:rsidTr="002C2C85">
        <w:trPr>
          <w:trHeight w:hRule="exact" w:val="29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‘     17   ’  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749BC" w:rsidRPr="00DD0505" w:rsidTr="002C2C85">
        <w:trPr>
          <w:trHeight w:hRule="exact" w:val="29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‘     40   ’  130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2749BC" w:rsidRPr="00DD0505" w:rsidTr="002C2C85">
        <w:trPr>
          <w:trHeight w:hRule="exact" w:val="29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‘     130  ’  175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749BC" w:rsidRPr="00DD0505" w:rsidTr="002C2C85">
        <w:trPr>
          <w:trHeight w:hRule="exact" w:val="307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‘     175  ’  280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B7BA7" w:rsidRPr="00DD0505" w:rsidRDefault="003B7BA7" w:rsidP="00BD1889">
      <w:pPr>
        <w:widowControl w:val="0"/>
        <w:tabs>
          <w:tab w:val="left" w:pos="92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pacing w:val="-19"/>
          <w:sz w:val="28"/>
          <w:szCs w:val="28"/>
        </w:rPr>
      </w:pPr>
    </w:p>
    <w:p w:rsidR="002749BC" w:rsidRPr="00DD0505" w:rsidRDefault="00426DFF" w:rsidP="00BD1889">
      <w:pPr>
        <w:widowControl w:val="0"/>
        <w:tabs>
          <w:tab w:val="left" w:pos="9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trike/>
          <w:spacing w:val="-19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10.3. </w:t>
      </w:r>
      <w:r w:rsidR="002749BC" w:rsidRPr="00DD0505">
        <w:rPr>
          <w:rFonts w:ascii="Times New Roman" w:hAnsi="Times New Roman" w:cs="Times New Roman"/>
          <w:sz w:val="28"/>
          <w:szCs w:val="28"/>
        </w:rPr>
        <w:t xml:space="preserve">Размеры земельных участков очистных сооружений локальных систем канализации и их санитарно-защитных зон следует принимать в зависимости от грунтовых условий и </w:t>
      </w:r>
      <w:r w:rsidR="002749BC" w:rsidRPr="00DD0505">
        <w:rPr>
          <w:rFonts w:ascii="Times New Roman" w:hAnsi="Times New Roman" w:cs="Times New Roman"/>
          <w:spacing w:val="-1"/>
          <w:sz w:val="28"/>
          <w:szCs w:val="28"/>
        </w:rPr>
        <w:t>количества сточных вод, но не более 0,25 га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2749BC" w:rsidRPr="00DD0505" w:rsidRDefault="002749BC" w:rsidP="00912FD7">
      <w:pPr>
        <w:pStyle w:val="a3"/>
        <w:widowControl w:val="0"/>
        <w:numPr>
          <w:ilvl w:val="1"/>
          <w:numId w:val="38"/>
        </w:numPr>
        <w:tabs>
          <w:tab w:val="left" w:pos="92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14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lastRenderedPageBreak/>
        <w:t>При отсутствии централизованной системы канализации следует предусматривать</w:t>
      </w:r>
      <w:r w:rsidR="00CF3B89" w:rsidRPr="00DD0505">
        <w:rPr>
          <w:rFonts w:ascii="Times New Roman" w:hAnsi="Times New Roman"/>
          <w:sz w:val="28"/>
          <w:szCs w:val="28"/>
        </w:rPr>
        <w:t>,</w:t>
      </w:r>
      <w:r w:rsidRPr="00DD0505">
        <w:rPr>
          <w:rFonts w:ascii="Times New Roman" w:hAnsi="Times New Roman"/>
          <w:sz w:val="28"/>
          <w:szCs w:val="28"/>
        </w:rPr>
        <w:t xml:space="preserve"> по согласованию с местными органами санитарно-эпидемиологической службы</w:t>
      </w:r>
      <w:r w:rsidR="00CF3B89" w:rsidRPr="00DD0505">
        <w:rPr>
          <w:rFonts w:ascii="Times New Roman" w:hAnsi="Times New Roman"/>
          <w:sz w:val="28"/>
          <w:szCs w:val="28"/>
        </w:rPr>
        <w:t>,</w:t>
      </w:r>
      <w:r w:rsidRPr="00DD0505">
        <w:rPr>
          <w:rFonts w:ascii="Times New Roman" w:hAnsi="Times New Roman"/>
          <w:sz w:val="28"/>
          <w:szCs w:val="28"/>
        </w:rPr>
        <w:t xml:space="preserve"> сливные станции. Размеры земельных участков, отводимых под сливные станции и их санитарно-защитные зоны, следует принимать по действующим нормативным документам</w:t>
      </w:r>
      <w:r w:rsidR="00F35BB7" w:rsidRPr="00DD0505">
        <w:rPr>
          <w:rFonts w:ascii="Times New Roman" w:hAnsi="Times New Roman"/>
          <w:sz w:val="28"/>
          <w:szCs w:val="28"/>
        </w:rPr>
        <w:t>.</w:t>
      </w:r>
    </w:p>
    <w:p w:rsidR="002749BC" w:rsidRPr="00DD0505" w:rsidRDefault="002749BC" w:rsidP="00BD188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567"/>
        <w:rPr>
          <w:rFonts w:ascii="Times New Roman" w:hAnsi="Times New Roman" w:cs="Times New Roman"/>
          <w:b/>
          <w:iCs/>
          <w:spacing w:val="-10"/>
          <w:sz w:val="28"/>
          <w:szCs w:val="28"/>
        </w:rPr>
      </w:pPr>
      <w:r w:rsidRPr="00DD0505">
        <w:rPr>
          <w:rFonts w:ascii="Times New Roman" w:hAnsi="Times New Roman" w:cs="Times New Roman"/>
          <w:b/>
          <w:spacing w:val="-10"/>
          <w:sz w:val="28"/>
          <w:szCs w:val="28"/>
        </w:rPr>
        <w:t>С</w:t>
      </w:r>
      <w:r w:rsidRPr="00DD0505">
        <w:rPr>
          <w:rFonts w:ascii="Times New Roman" w:hAnsi="Times New Roman" w:cs="Times New Roman"/>
          <w:b/>
          <w:iCs/>
          <w:spacing w:val="-10"/>
          <w:sz w:val="28"/>
          <w:szCs w:val="28"/>
        </w:rPr>
        <w:t>анитарная очистка</w:t>
      </w:r>
    </w:p>
    <w:p w:rsidR="002749BC" w:rsidRPr="00DD0505" w:rsidRDefault="002749BC" w:rsidP="00BD188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2749BC" w:rsidRPr="00DD0505" w:rsidRDefault="002749BC" w:rsidP="00BD1889">
      <w:pPr>
        <w:tabs>
          <w:tab w:val="left" w:pos="103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8"/>
          <w:sz w:val="28"/>
          <w:szCs w:val="28"/>
        </w:rPr>
        <w:t>10.5.</w:t>
      </w:r>
      <w:r w:rsidRPr="00DD0505">
        <w:rPr>
          <w:rFonts w:ascii="Times New Roman" w:hAnsi="Times New Roman" w:cs="Times New Roman"/>
          <w:sz w:val="28"/>
          <w:szCs w:val="28"/>
        </w:rPr>
        <w:tab/>
        <w:t>Для городов с численностью населения свыше 250 тыс. чел. и курортов республиканского значения следует предусматривать предприятия по промышленной переработке бытовых отходов-мусороперерабатывающие предприятия.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Нормы накопления бытовых отходов допускается принимать в соответствии с рекомендуемым приложением </w:t>
      </w:r>
      <w:r w:rsidR="00483F3F" w:rsidRPr="00DD0505">
        <w:rPr>
          <w:rFonts w:ascii="Times New Roman" w:hAnsi="Times New Roman" w:cs="Times New Roman"/>
          <w:sz w:val="28"/>
          <w:szCs w:val="28"/>
        </w:rPr>
        <w:t>10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2749BC" w:rsidRPr="00DD0505" w:rsidRDefault="002749BC" w:rsidP="00BD1889">
      <w:pPr>
        <w:tabs>
          <w:tab w:val="left" w:pos="139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5"/>
          <w:sz w:val="28"/>
          <w:szCs w:val="28"/>
        </w:rPr>
        <w:t>10.6.</w:t>
      </w:r>
      <w:r w:rsidRPr="00DD0505">
        <w:rPr>
          <w:rFonts w:ascii="Times New Roman" w:hAnsi="Times New Roman" w:cs="Times New Roman"/>
          <w:sz w:val="28"/>
          <w:szCs w:val="28"/>
        </w:rPr>
        <w:tab/>
        <w:t>Размеры земельных участков и санитарно-защитных зон предприятий и сооружений по транспортировке, обезвреживанию</w:t>
      </w:r>
      <w:r w:rsidR="002871F0" w:rsidRPr="00DD0505">
        <w:rPr>
          <w:rFonts w:ascii="Times New Roman" w:hAnsi="Times New Roman" w:cs="Times New Roman"/>
          <w:sz w:val="28"/>
          <w:szCs w:val="28"/>
        </w:rPr>
        <w:t xml:space="preserve">, </w:t>
      </w:r>
      <w:r w:rsidRPr="00DD0505">
        <w:rPr>
          <w:rFonts w:ascii="Times New Roman" w:hAnsi="Times New Roman" w:cs="Times New Roman"/>
          <w:sz w:val="28"/>
          <w:szCs w:val="28"/>
        </w:rPr>
        <w:t xml:space="preserve">переработке бытовых отходов </w:t>
      </w:r>
      <w:r w:rsidR="002871F0" w:rsidRPr="00DD0505">
        <w:rPr>
          <w:rFonts w:ascii="Times New Roman" w:hAnsi="Times New Roman" w:cs="Times New Roman"/>
          <w:sz w:val="28"/>
          <w:szCs w:val="28"/>
        </w:rPr>
        <w:t xml:space="preserve">и других объектов </w:t>
      </w:r>
      <w:r w:rsidRPr="00DD0505">
        <w:rPr>
          <w:rFonts w:ascii="Times New Roman" w:hAnsi="Times New Roman" w:cs="Times New Roman"/>
          <w:sz w:val="28"/>
          <w:szCs w:val="28"/>
        </w:rPr>
        <w:t>следует принимать</w:t>
      </w:r>
      <w:r w:rsidR="002871F0" w:rsidRPr="00DD0505">
        <w:rPr>
          <w:rFonts w:ascii="Times New Roman" w:hAnsi="Times New Roman" w:cs="Times New Roman"/>
          <w:sz w:val="28"/>
          <w:szCs w:val="28"/>
        </w:rPr>
        <w:t>:</w:t>
      </w:r>
    </w:p>
    <w:p w:rsidR="00D85CF5" w:rsidRPr="00DD0505" w:rsidRDefault="00D85CF5" w:rsidP="00D85C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bCs/>
          <w:iCs/>
          <w:sz w:val="28"/>
          <w:szCs w:val="28"/>
        </w:rPr>
        <w:t>Класс I - санитарно-защитная зона 1000 м</w:t>
      </w:r>
    </w:p>
    <w:p w:rsidR="00D85CF5" w:rsidRPr="00DD0505" w:rsidRDefault="00D85CF5" w:rsidP="00D85CF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1) Усовершенствованные свалки твердых бытовых отходов.</w:t>
      </w:r>
    </w:p>
    <w:p w:rsidR="00D85CF5" w:rsidRPr="00DD0505" w:rsidRDefault="00D85CF5" w:rsidP="00D85CF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2) Поля ассенизации и поля запахивания.</w:t>
      </w:r>
    </w:p>
    <w:p w:rsidR="00D85CF5" w:rsidRPr="00DD0505" w:rsidRDefault="00D85CF5" w:rsidP="00D85CF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3) Скотомогильники с захоронением в ямах.</w:t>
      </w:r>
    </w:p>
    <w:p w:rsidR="00D85CF5" w:rsidRPr="00DD0505" w:rsidRDefault="00D85CF5" w:rsidP="00D85CF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4) Утильзаводы для ликвидации трупов животных и конфискатов.</w:t>
      </w:r>
    </w:p>
    <w:p w:rsidR="00D85CF5" w:rsidRPr="00DD0505" w:rsidRDefault="00D85CF5" w:rsidP="00D85CF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5) Усовершенствованные свалки для неутилизированных твердых промышленных отходов.</w:t>
      </w:r>
    </w:p>
    <w:p w:rsidR="00D85CF5" w:rsidRPr="00DD0505" w:rsidRDefault="00C36C01" w:rsidP="00D85CF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6</w:t>
      </w:r>
      <w:r w:rsidR="00D85CF5" w:rsidRPr="00DD0505">
        <w:rPr>
          <w:rFonts w:ascii="Times New Roman" w:hAnsi="Times New Roman"/>
          <w:sz w:val="28"/>
          <w:szCs w:val="28"/>
        </w:rPr>
        <w:t>) Мусоросжигательные и мусороперерабатывающие объекты мощностью свыше 40 тыс. тонн в год.</w:t>
      </w:r>
    </w:p>
    <w:p w:rsidR="00D85CF5" w:rsidRPr="00DD0505" w:rsidRDefault="00D85CF5" w:rsidP="00D85CF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bCs/>
          <w:iCs/>
          <w:sz w:val="28"/>
          <w:szCs w:val="28"/>
        </w:rPr>
        <w:t>Класс II - санитарно-защитная зона 500 м</w:t>
      </w:r>
    </w:p>
    <w:p w:rsidR="00D85CF5" w:rsidRPr="00DD0505" w:rsidRDefault="00D85CF5" w:rsidP="00D85CF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1)</w:t>
      </w:r>
      <w:r w:rsidR="00C36C01" w:rsidRPr="00DD0505">
        <w:rPr>
          <w:rFonts w:ascii="Times New Roman" w:hAnsi="Times New Roman"/>
          <w:sz w:val="28"/>
          <w:szCs w:val="28"/>
        </w:rPr>
        <w:t xml:space="preserve"> </w:t>
      </w:r>
      <w:r w:rsidRPr="00DD0505">
        <w:rPr>
          <w:rFonts w:ascii="Times New Roman" w:hAnsi="Times New Roman"/>
          <w:sz w:val="28"/>
          <w:szCs w:val="28"/>
        </w:rPr>
        <w:t>Мусоросжигательные и мусороперерабатывающие объекты мощностью до 40 тыс. т/год.</w:t>
      </w:r>
    </w:p>
    <w:p w:rsidR="00D85CF5" w:rsidRPr="00DD0505" w:rsidRDefault="00D85CF5" w:rsidP="00D85CF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 xml:space="preserve">2) Полигоны и участки компостирования твердых бытовых отходов. </w:t>
      </w:r>
    </w:p>
    <w:p w:rsidR="00D85CF5" w:rsidRPr="00DD0505" w:rsidRDefault="00D85CF5" w:rsidP="00D85CF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3) Скотомогильники с биологическими камерами.</w:t>
      </w:r>
    </w:p>
    <w:p w:rsidR="00D85CF5" w:rsidRPr="00DD0505" w:rsidRDefault="00D85CF5" w:rsidP="00D85CF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4) Сливные станции.</w:t>
      </w:r>
    </w:p>
    <w:p w:rsidR="00D85CF5" w:rsidRPr="00DD0505" w:rsidRDefault="00D85CF5" w:rsidP="00D85CF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bCs/>
          <w:iCs/>
          <w:sz w:val="28"/>
          <w:szCs w:val="28"/>
        </w:rPr>
        <w:t>Класс III - санитарно-защитная зона 300 м</w:t>
      </w:r>
    </w:p>
    <w:p w:rsidR="00D85CF5" w:rsidRPr="00DD0505" w:rsidRDefault="00D85CF5" w:rsidP="00D85CF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1) Центральные базы по сбору утильсырья.</w:t>
      </w:r>
    </w:p>
    <w:p w:rsidR="00D85CF5" w:rsidRPr="00DD0505" w:rsidRDefault="00D85CF5" w:rsidP="00D85CF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3) Участки для парникового и тепличных хозяйств с использованием отходов.</w:t>
      </w:r>
    </w:p>
    <w:p w:rsidR="00D85CF5" w:rsidRPr="00DD0505" w:rsidRDefault="00D85CF5" w:rsidP="00D85CF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4) Компостирование отходов без навоза и фекалий.</w:t>
      </w:r>
    </w:p>
    <w:p w:rsidR="00D85CF5" w:rsidRPr="00DD0505" w:rsidRDefault="00D85CF5" w:rsidP="00D85CF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bCs/>
          <w:iCs/>
          <w:sz w:val="28"/>
          <w:szCs w:val="28"/>
        </w:rPr>
        <w:t>Класс IV - санитарно-защитная зона 100 м</w:t>
      </w:r>
    </w:p>
    <w:p w:rsidR="00D85CF5" w:rsidRPr="00DD0505" w:rsidRDefault="00D85CF5" w:rsidP="00D85CF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Мусороперегрузочные станции.</w:t>
      </w:r>
    </w:p>
    <w:p w:rsidR="0087722E" w:rsidRPr="00DD0505" w:rsidRDefault="0087722E" w:rsidP="0087722E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Автозаправочные станции для заправки грузового и легкового автотранспорта жидким и газовым топливом.</w:t>
      </w:r>
    </w:p>
    <w:p w:rsidR="0087722E" w:rsidRPr="00DD0505" w:rsidRDefault="0087722E" w:rsidP="0087722E">
      <w:pPr>
        <w:spacing w:after="0"/>
        <w:ind w:firstLine="680"/>
      </w:pPr>
      <w:r w:rsidRPr="00DD0505">
        <w:rPr>
          <w:rFonts w:ascii="Times New Roman" w:hAnsi="Times New Roman"/>
          <w:bCs/>
          <w:iCs/>
          <w:sz w:val="28"/>
          <w:szCs w:val="28"/>
        </w:rPr>
        <w:t>Класс V - санитарно-защитная зона 50 м</w:t>
      </w:r>
    </w:p>
    <w:p w:rsidR="0087722E" w:rsidRPr="00DD0505" w:rsidRDefault="0087722E" w:rsidP="0087722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Станции технического обслуживания легковых автомобилей до 5 постов (без малярно-жестяных работ).</w:t>
      </w:r>
    </w:p>
    <w:p w:rsidR="0087722E" w:rsidRPr="00DD0505" w:rsidRDefault="0087722E" w:rsidP="0087722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lastRenderedPageBreak/>
        <w:t>Автозаправочные станции для легкового автотранспорта, оборудованные системой закольцовки паров бензина с объектами обслуживания (магазины, кафе).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10.6.1. Наименьшие размеры земельных участков полей ассенизации, компостирования и полигонов следует принимать с учетом гидрологических, климатических и грунтовых условий.</w:t>
      </w:r>
    </w:p>
    <w:p w:rsidR="00E94BA0" w:rsidRPr="00DD0505" w:rsidRDefault="00E94BA0" w:rsidP="00BD1889">
      <w:pPr>
        <w:spacing w:after="0" w:line="240" w:lineRule="auto"/>
        <w:ind w:firstLine="683"/>
        <w:rPr>
          <w:rFonts w:ascii="Times New Roman" w:hAnsi="Times New Roman" w:cs="Times New Roman"/>
          <w:b/>
          <w:iCs/>
          <w:spacing w:val="-1"/>
          <w:sz w:val="28"/>
          <w:szCs w:val="28"/>
        </w:rPr>
      </w:pPr>
    </w:p>
    <w:p w:rsidR="002749BC" w:rsidRPr="00DD0505" w:rsidRDefault="005D0C98" w:rsidP="005D0C98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DD0505">
        <w:rPr>
          <w:rFonts w:ascii="Times New Roman" w:hAnsi="Times New Roman" w:cs="Times New Roman"/>
          <w:b/>
          <w:iCs/>
          <w:spacing w:val="-1"/>
          <w:sz w:val="28"/>
          <w:szCs w:val="28"/>
        </w:rPr>
        <w:t xml:space="preserve"> </w:t>
      </w:r>
      <w:r w:rsidRPr="00DD0505">
        <w:rPr>
          <w:rFonts w:ascii="Times New Roman" w:hAnsi="Times New Roman" w:cs="Times New Roman"/>
          <w:b/>
          <w:iCs/>
          <w:spacing w:val="-1"/>
          <w:sz w:val="28"/>
          <w:szCs w:val="28"/>
        </w:rPr>
        <w:tab/>
      </w:r>
      <w:r w:rsidR="002749BC" w:rsidRPr="00DD0505">
        <w:rPr>
          <w:rFonts w:ascii="Times New Roman" w:hAnsi="Times New Roman" w:cs="Times New Roman"/>
          <w:b/>
          <w:iCs/>
          <w:spacing w:val="-1"/>
          <w:sz w:val="28"/>
          <w:szCs w:val="28"/>
        </w:rPr>
        <w:t>Электро, тепло, холодо и газоснабжение.</w:t>
      </w:r>
      <w:r w:rsidR="00F421B5" w:rsidRPr="00DD0505">
        <w:rPr>
          <w:rFonts w:ascii="Times New Roman" w:hAnsi="Times New Roman" w:cs="Times New Roman"/>
          <w:b/>
          <w:iCs/>
          <w:spacing w:val="-1"/>
          <w:sz w:val="28"/>
          <w:szCs w:val="28"/>
        </w:rPr>
        <w:t xml:space="preserve"> </w:t>
      </w:r>
      <w:r w:rsidR="002749BC" w:rsidRPr="00DD0505">
        <w:rPr>
          <w:rFonts w:ascii="Times New Roman" w:hAnsi="Times New Roman" w:cs="Times New Roman"/>
          <w:b/>
          <w:iCs/>
          <w:spacing w:val="-1"/>
          <w:sz w:val="28"/>
          <w:szCs w:val="28"/>
        </w:rPr>
        <w:t xml:space="preserve">Связь, </w:t>
      </w:r>
      <w:r w:rsidR="002749BC" w:rsidRPr="00DD0505">
        <w:rPr>
          <w:rFonts w:ascii="Times New Roman" w:hAnsi="Times New Roman" w:cs="Times New Roman"/>
          <w:b/>
          <w:iCs/>
          <w:sz w:val="28"/>
          <w:szCs w:val="28"/>
        </w:rPr>
        <w:t>радиовещание и телевидение</w:t>
      </w:r>
    </w:p>
    <w:p w:rsidR="002749BC" w:rsidRPr="00DD0505" w:rsidRDefault="002749BC" w:rsidP="00BD1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749BC" w:rsidRPr="00DD0505" w:rsidRDefault="002749BC" w:rsidP="00BD1889">
      <w:pPr>
        <w:tabs>
          <w:tab w:val="left" w:pos="1051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1"/>
          <w:sz w:val="28"/>
          <w:szCs w:val="28"/>
        </w:rPr>
        <w:t xml:space="preserve">10.7. </w:t>
      </w:r>
      <w:r w:rsidRPr="00DD0505">
        <w:rPr>
          <w:rFonts w:ascii="Times New Roman" w:hAnsi="Times New Roman" w:cs="Times New Roman"/>
          <w:sz w:val="28"/>
          <w:szCs w:val="28"/>
        </w:rPr>
        <w:t>Расход электроэнергии, потребность в тепле, газе и мощности источников энергоснабжения следует определять: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для промышленных и сельскохозяйственных предприятий – по заявкам действующих предприятий, проектам новых, реконструируемых или аналогичных предприятий, а также по укрупненным показателям с учетом местных особенностей;</w:t>
      </w:r>
    </w:p>
    <w:p w:rsidR="00426DFF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для хозяйственно-бытовых и коммунальных нужд – в соответствии</w:t>
      </w:r>
      <w:r w:rsidR="00426DFF" w:rsidRPr="00DD0505">
        <w:rPr>
          <w:rFonts w:ascii="Times New Roman" w:hAnsi="Times New Roman" w:cs="Times New Roman"/>
          <w:sz w:val="28"/>
          <w:szCs w:val="28"/>
        </w:rPr>
        <w:t xml:space="preserve"> с действующими в строительстве нормативно-техническими документами.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Допускается принимать укрупненные показатели электропотребления в соответствии с рекомендуемым приложением </w:t>
      </w:r>
      <w:r w:rsidR="00483F3F" w:rsidRPr="00DD0505">
        <w:rPr>
          <w:rFonts w:ascii="Times New Roman" w:hAnsi="Times New Roman" w:cs="Times New Roman"/>
          <w:sz w:val="28"/>
          <w:szCs w:val="28"/>
        </w:rPr>
        <w:t>11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2749BC" w:rsidRPr="00DD0505" w:rsidRDefault="002749BC" w:rsidP="00BD1889">
      <w:pPr>
        <w:tabs>
          <w:tab w:val="left" w:pos="941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5"/>
          <w:sz w:val="28"/>
          <w:szCs w:val="28"/>
        </w:rPr>
        <w:t xml:space="preserve">10.8. </w:t>
      </w:r>
      <w:r w:rsidRPr="00DD0505">
        <w:rPr>
          <w:rFonts w:ascii="Times New Roman" w:hAnsi="Times New Roman" w:cs="Times New Roman"/>
          <w:sz w:val="28"/>
          <w:szCs w:val="28"/>
        </w:rPr>
        <w:t>Прокладку электрических сетей напряжением 110 кВ и выше к понизительным подстанциям глубокого ввода в пределах селитебной территории крупнейших и крупных городов следует предусматривать кабельными линиями.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Линии электропередачи, входящие в общие энергетические системы, не допускается размещать на территории промышленных зон (районов), а также производственных зон сельскохозяйственных предприятий.</w:t>
      </w:r>
    </w:p>
    <w:p w:rsidR="002749BC" w:rsidRPr="00DD0505" w:rsidRDefault="002749BC" w:rsidP="00BD1889">
      <w:pPr>
        <w:tabs>
          <w:tab w:val="left" w:pos="941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2"/>
          <w:sz w:val="28"/>
          <w:szCs w:val="28"/>
        </w:rPr>
        <w:t xml:space="preserve">10.9. </w:t>
      </w:r>
      <w:r w:rsidRPr="00DD0505">
        <w:rPr>
          <w:rFonts w:ascii="Times New Roman" w:hAnsi="Times New Roman" w:cs="Times New Roman"/>
          <w:sz w:val="28"/>
          <w:szCs w:val="28"/>
        </w:rPr>
        <w:t>При реконструкции городов следует предусматривать вынос за пределы селитебной территории существующих воздушных линий электропередачи напряжением 35-110 кВ и выше или замену воздушных линий кабельными, а в крупнейших городах в случаях целесообразности застройки освобождаемой территории жилыми или общественными зданиями - также замену существующих открытых понизительных подстанций глубокого ввода закрытыми.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10.10. </w:t>
      </w:r>
      <w:r w:rsidRPr="00DD0505">
        <w:rPr>
          <w:rFonts w:ascii="Times New Roman" w:hAnsi="Times New Roman" w:cs="Times New Roman"/>
          <w:spacing w:val="-2"/>
          <w:sz w:val="28"/>
          <w:szCs w:val="28"/>
        </w:rPr>
        <w:t xml:space="preserve">Электрические сети напряжением до 20 кВ включаемых на селитебной территории </w:t>
      </w:r>
      <w:r w:rsidRPr="00DD0505">
        <w:rPr>
          <w:rFonts w:ascii="Times New Roman" w:hAnsi="Times New Roman" w:cs="Times New Roman"/>
          <w:sz w:val="28"/>
          <w:szCs w:val="28"/>
        </w:rPr>
        <w:t>городов и населенных пунктов в районах застройки зданиями в 4 этажа и выше, а также сети всех напряжений на территории курортных комплексов следует, предусматривать кабельными линиями.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10.11. Понизительные подстанции с трансформаторами мощностью 16 тыс. кВ*А и выше и пункты перехода воздушных линий в кабельные, размещаемые на селитебной территории, а на территории курортных комплексов – все трансформаторные подстанции и распределительные устройства следует предусматривать закрытого типа. На подходах к подстанции и пунктам перехода воздушных линий в кабельные следует предусматривать технические полосы для ввода и вывода кабельных и воздушных линий.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10.12. Размеры земельных, участков для закрытых понизительных подстанций, включая комплектные и распределительные устройства напряжением </w:t>
      </w:r>
      <w:r w:rsidRPr="00DD0505">
        <w:rPr>
          <w:rFonts w:ascii="Times New Roman" w:hAnsi="Times New Roman" w:cs="Times New Roman"/>
          <w:sz w:val="28"/>
          <w:szCs w:val="28"/>
        </w:rPr>
        <w:lastRenderedPageBreak/>
        <w:t>110- 220 кВ, следует принимать не более 0,6 га, а пунктов перехода воздушных линий в кабельные - не более 0,1 га.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10.13. При размещении отдельно стоящих распределительных пунктов и трансформаторных подстанций напряжением 6-20 кВ при числе трансформаторов не более двух мощностью каждого до 1000 кВ*А и выполнением мер по шумозащите расстояние от 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них до окон жилых и общественных зданий следует принимать не менее 10 м, а до зданий </w:t>
      </w:r>
      <w:r w:rsidRPr="00DD0505">
        <w:rPr>
          <w:rFonts w:ascii="Times New Roman" w:hAnsi="Times New Roman" w:cs="Times New Roman"/>
          <w:sz w:val="28"/>
          <w:szCs w:val="28"/>
        </w:rPr>
        <w:t>лечебно-профилактических учреждений – не менее 15 м.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10.14. </w:t>
      </w:r>
      <w:r w:rsidRPr="00DD0505">
        <w:rPr>
          <w:rFonts w:ascii="Times New Roman" w:hAnsi="Times New Roman" w:cs="Times New Roman"/>
          <w:spacing w:val="-2"/>
          <w:sz w:val="28"/>
          <w:szCs w:val="28"/>
        </w:rPr>
        <w:t xml:space="preserve">Теплоснабжение населенных </w:t>
      </w:r>
      <w:r w:rsidRPr="00DD0505">
        <w:rPr>
          <w:rFonts w:ascii="Times New Roman" w:hAnsi="Times New Roman" w:cs="Times New Roman"/>
          <w:sz w:val="28"/>
          <w:szCs w:val="28"/>
        </w:rPr>
        <w:t xml:space="preserve">пунктов </w:t>
      </w:r>
      <w:r w:rsidRPr="00DD0505">
        <w:rPr>
          <w:rFonts w:ascii="Times New Roman" w:hAnsi="Times New Roman" w:cs="Times New Roman"/>
          <w:spacing w:val="-2"/>
          <w:sz w:val="28"/>
          <w:szCs w:val="28"/>
        </w:rPr>
        <w:t xml:space="preserve">следует предусматривать в соответствии с </w:t>
      </w:r>
      <w:r w:rsidRPr="00DD0505">
        <w:rPr>
          <w:rFonts w:ascii="Times New Roman" w:hAnsi="Times New Roman" w:cs="Times New Roman"/>
          <w:sz w:val="28"/>
          <w:szCs w:val="28"/>
        </w:rPr>
        <w:t>утвержденными схемами теплоснабжения.</w:t>
      </w:r>
    </w:p>
    <w:p w:rsidR="002749BC" w:rsidRPr="00DD0505" w:rsidRDefault="002749BC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10.15. При отсутствии схемы теплоснабжения в районах одно-, двухэтажной жилой застройки с плотностью населения 40 чел/га и выше и в сельских населенных пунктах системы централизованного теплоснабжения допускается предусматривать от котельных на группу общественных и жилых зданий.</w:t>
      </w:r>
    </w:p>
    <w:p w:rsidR="002749BC" w:rsidRPr="00DD0505" w:rsidRDefault="002749BC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В городах, расположенных в </w:t>
      </w:r>
      <w:r w:rsidRPr="00DD0505">
        <w:rPr>
          <w:rFonts w:ascii="Times New Roman" w:hAnsi="Times New Roman" w:cs="Times New Roman"/>
          <w:iCs/>
          <w:sz w:val="28"/>
          <w:szCs w:val="28"/>
          <w:lang w:val="en-US"/>
        </w:rPr>
        <w:t>IV</w:t>
      </w:r>
      <w:r w:rsidRPr="00DD050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D0505">
        <w:rPr>
          <w:rFonts w:ascii="Times New Roman" w:hAnsi="Times New Roman" w:cs="Times New Roman"/>
          <w:sz w:val="28"/>
          <w:szCs w:val="28"/>
        </w:rPr>
        <w:t>климатическом районе, следует предусматривать</w:t>
      </w:r>
      <w:r w:rsidR="005335DE" w:rsidRPr="00DD0505">
        <w:rPr>
          <w:rFonts w:ascii="Times New Roman" w:hAnsi="Times New Roman" w:cs="Times New Roman"/>
          <w:sz w:val="28"/>
          <w:szCs w:val="28"/>
        </w:rPr>
        <w:t>,</w:t>
      </w:r>
      <w:r w:rsidRPr="00DD0505">
        <w:rPr>
          <w:rFonts w:ascii="Times New Roman" w:hAnsi="Times New Roman" w:cs="Times New Roman"/>
          <w:sz w:val="28"/>
          <w:szCs w:val="28"/>
        </w:rPr>
        <w:t xml:space="preserve"> при соответствующем технико-экономическом обосновании</w:t>
      </w:r>
      <w:r w:rsidR="005335DE" w:rsidRPr="00DD0505">
        <w:rPr>
          <w:rFonts w:ascii="Times New Roman" w:hAnsi="Times New Roman" w:cs="Times New Roman"/>
          <w:sz w:val="28"/>
          <w:szCs w:val="28"/>
        </w:rPr>
        <w:t>,</w:t>
      </w:r>
      <w:r w:rsidRPr="00DD0505">
        <w:rPr>
          <w:rFonts w:ascii="Times New Roman" w:hAnsi="Times New Roman" w:cs="Times New Roman"/>
          <w:sz w:val="28"/>
          <w:szCs w:val="28"/>
        </w:rPr>
        <w:t xml:space="preserve"> централизованные системы холодоснабжения</w:t>
      </w:r>
      <w:r w:rsidR="00426DFF" w:rsidRPr="00DD0505">
        <w:rPr>
          <w:rFonts w:ascii="Times New Roman" w:hAnsi="Times New Roman" w:cs="Times New Roman"/>
          <w:sz w:val="28"/>
          <w:szCs w:val="28"/>
        </w:rPr>
        <w:t>.</w:t>
      </w:r>
    </w:p>
    <w:p w:rsidR="002749BC" w:rsidRPr="00DD0505" w:rsidRDefault="002749BC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10.16. Размеры земельных участков для отдельно стоящих отопительных котельных, располагаемых в районах жилой застройки, следует принимать по таблице 1</w:t>
      </w:r>
      <w:r w:rsidR="003F7F4C" w:rsidRPr="00DD0505">
        <w:rPr>
          <w:rFonts w:ascii="Times New Roman" w:hAnsi="Times New Roman" w:cs="Times New Roman"/>
          <w:sz w:val="28"/>
          <w:szCs w:val="28"/>
        </w:rPr>
        <w:t>0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5D0C98" w:rsidRPr="00DD0505" w:rsidRDefault="005D0C98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Таблица 1</w:t>
      </w:r>
      <w:r w:rsidR="003F7F4C" w:rsidRPr="00DD0505">
        <w:rPr>
          <w:rFonts w:ascii="Times New Roman" w:hAnsi="Times New Roman" w:cs="Times New Roman"/>
          <w:sz w:val="28"/>
          <w:szCs w:val="28"/>
        </w:rPr>
        <w:t>0</w:t>
      </w:r>
    </w:p>
    <w:p w:rsidR="00A86A3B" w:rsidRPr="00DD0505" w:rsidRDefault="00A86A3B" w:rsidP="00BD1889">
      <w:pPr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</w:p>
    <w:tbl>
      <w:tblPr>
        <w:tblW w:w="9072" w:type="dxa"/>
        <w:tblInd w:w="46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8"/>
        <w:gridCol w:w="2126"/>
        <w:gridCol w:w="2268"/>
      </w:tblGrid>
      <w:tr w:rsidR="002749BC" w:rsidRPr="00DD0505" w:rsidTr="005D0C98">
        <w:trPr>
          <w:trHeight w:hRule="exact" w:val="68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Теплопроизводительность котельных, Гкал/ч (МВт)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Размеры земельных участков, га, котельных, работающих</w:t>
            </w:r>
          </w:p>
        </w:tc>
      </w:tr>
      <w:tr w:rsidR="002749BC" w:rsidRPr="00DD0505" w:rsidTr="005D0C98">
        <w:trPr>
          <w:trHeight w:hRule="exact" w:val="698"/>
        </w:trPr>
        <w:tc>
          <w:tcPr>
            <w:tcW w:w="46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на твердом топливе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на газомазутном топливе</w:t>
            </w:r>
          </w:p>
        </w:tc>
      </w:tr>
      <w:tr w:rsidR="002749BC" w:rsidRPr="00DD0505" w:rsidTr="005D0C98">
        <w:trPr>
          <w:trHeight w:hRule="exact" w:val="28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до   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2749BC" w:rsidRPr="00DD0505" w:rsidTr="005D0C98">
        <w:trPr>
          <w:trHeight w:hRule="exact" w:val="288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5D0C98" w:rsidP="005D0C98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от   5   до   10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>(от 6 до  12)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2749BC" w:rsidRPr="00DD0505" w:rsidTr="005D0C98">
        <w:trPr>
          <w:trHeight w:hRule="exact" w:val="27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5D0C98" w:rsidP="005D0C98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>10  до   50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12 до 58)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2749BC" w:rsidRPr="00DD0505" w:rsidTr="005D0C98">
        <w:trPr>
          <w:trHeight w:hRule="exact" w:val="328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5D0C98" w:rsidP="005D0C98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50  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58 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>116)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2749BC" w:rsidRPr="00DD0505" w:rsidTr="005D0C98">
        <w:trPr>
          <w:trHeight w:hRule="exact" w:val="334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5D0C98" w:rsidP="005D0C98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100 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116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>233)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2749BC" w:rsidRPr="00DD0505" w:rsidTr="005D0C98">
        <w:trPr>
          <w:trHeight w:hRule="exact" w:val="28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5D0C98" w:rsidP="005D0C98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200 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233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>466)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</w:tbl>
    <w:p w:rsidR="00524DF6" w:rsidRPr="00DD0505" w:rsidRDefault="00524DF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</w:p>
    <w:p w:rsidR="000962BE" w:rsidRPr="00DD0505" w:rsidRDefault="000962BE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этом: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10.16.1. Размеры земельных участков отопительных котельных, обеспечивающих потребителей горячей водой с непосредственным водоразбором, а также котельных, доставка топлива которым предусматривается по железной дороге, следует увеличивать на 20 %.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 10.16.2. Размещение золошлакоотвалов следует предусматривать вне селитебной территории. Условия размещения золошлакоотвалов и определение размеров площадок для них необходимо предусматривать по действующим нормативным документам.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10.16.3. Размеры санитарно-защитных зон от котельных определяются в соответствии с действующими санитарными нормами.</w:t>
      </w:r>
    </w:p>
    <w:p w:rsidR="002749BC" w:rsidRPr="00DD0505" w:rsidRDefault="002749BC" w:rsidP="00BD1889">
      <w:pPr>
        <w:tabs>
          <w:tab w:val="left" w:pos="1042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lastRenderedPageBreak/>
        <w:t>10.17. Размеры земельных участков газонаполнительных станций (ГНС) в зависимости от их производительности следует принимать по проекту, но не более, га, для станций производительностью:</w:t>
      </w:r>
    </w:p>
    <w:p w:rsidR="002749BC" w:rsidRPr="00DD0505" w:rsidRDefault="002749BC" w:rsidP="00BD1889">
      <w:pPr>
        <w:tabs>
          <w:tab w:val="left" w:leader="dot" w:pos="2213"/>
        </w:tabs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10 тыс. т/год …… 6</w:t>
      </w:r>
    </w:p>
    <w:p w:rsidR="002749BC" w:rsidRPr="00DD0505" w:rsidRDefault="002749BC" w:rsidP="00BD1889">
      <w:pPr>
        <w:tabs>
          <w:tab w:val="left" w:pos="1896"/>
          <w:tab w:val="left" w:leader="dot" w:pos="2270"/>
        </w:tabs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20</w:t>
      </w:r>
      <w:r w:rsidR="005D0C98" w:rsidRPr="00DD0505">
        <w:rPr>
          <w:rFonts w:ascii="Times New Roman" w:hAnsi="Times New Roman" w:cs="Times New Roman"/>
          <w:sz w:val="28"/>
          <w:szCs w:val="28"/>
        </w:rPr>
        <w:t xml:space="preserve"> тыс. т/год </w:t>
      </w:r>
      <w:r w:rsidRPr="00DD0505">
        <w:rPr>
          <w:rFonts w:ascii="Times New Roman" w:hAnsi="Times New Roman" w:cs="Times New Roman"/>
          <w:sz w:val="28"/>
          <w:szCs w:val="28"/>
        </w:rPr>
        <w:t>…… 7</w:t>
      </w:r>
    </w:p>
    <w:p w:rsidR="002749BC" w:rsidRPr="00DD0505" w:rsidRDefault="002749BC" w:rsidP="00BD1889">
      <w:pPr>
        <w:tabs>
          <w:tab w:val="left" w:pos="1834"/>
          <w:tab w:val="left" w:leader="dot" w:pos="2275"/>
        </w:tabs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40</w:t>
      </w:r>
      <w:r w:rsidR="005D0C98" w:rsidRPr="00DD0505">
        <w:rPr>
          <w:rFonts w:ascii="Times New Roman" w:hAnsi="Times New Roman" w:cs="Times New Roman"/>
          <w:sz w:val="28"/>
          <w:szCs w:val="28"/>
        </w:rPr>
        <w:t xml:space="preserve"> тыс. т/год </w:t>
      </w:r>
      <w:r w:rsidRPr="00DD0505">
        <w:rPr>
          <w:rFonts w:ascii="Times New Roman" w:hAnsi="Times New Roman" w:cs="Times New Roman"/>
          <w:sz w:val="28"/>
          <w:szCs w:val="28"/>
        </w:rPr>
        <w:t>…… 8</w:t>
      </w:r>
    </w:p>
    <w:p w:rsidR="002749BC" w:rsidRPr="00DD0505" w:rsidRDefault="002749BC" w:rsidP="00BD1889">
      <w:pPr>
        <w:tabs>
          <w:tab w:val="left" w:pos="127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2"/>
          <w:sz w:val="28"/>
          <w:szCs w:val="28"/>
        </w:rPr>
        <w:t xml:space="preserve">10.18. </w:t>
      </w:r>
      <w:r w:rsidRPr="00DD0505">
        <w:rPr>
          <w:rFonts w:ascii="Times New Roman" w:hAnsi="Times New Roman" w:cs="Times New Roman"/>
          <w:sz w:val="28"/>
          <w:szCs w:val="28"/>
        </w:rPr>
        <w:t>Размеры земельных участков газонаполнительных пунктов (ГНП) и промежуточных складов баллонов (ПСБ) следует принимать не более 0,6 га. Расстояния от них до зданий и сооружений различного назначения следует принимать согласно действующим нормативным документам.</w:t>
      </w:r>
    </w:p>
    <w:p w:rsidR="00C36C01" w:rsidRPr="00DD0505" w:rsidRDefault="002749BC" w:rsidP="00C36C01">
      <w:pPr>
        <w:spacing w:after="0" w:line="240" w:lineRule="auto"/>
        <w:ind w:firstLine="680"/>
        <w:jc w:val="both"/>
        <w:rPr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10.19. Размещение предприятий, зданий и сооружений связи, радиовещания и телевидения, пожарной и охранной сигнализации, диспетчеризации систем инженерного оборудования</w:t>
      </w:r>
      <w:r w:rsidR="00C36C01" w:rsidRPr="00DD0505">
        <w:rPr>
          <w:rFonts w:ascii="Times New Roman" w:hAnsi="Times New Roman" w:cs="Times New Roman"/>
          <w:sz w:val="28"/>
          <w:szCs w:val="28"/>
        </w:rPr>
        <w:t xml:space="preserve"> следует осуществлять в соответствии с требованиями нормативных документов, утвержденных в установленном порядке.</w:t>
      </w:r>
    </w:p>
    <w:p w:rsidR="00486F9E" w:rsidRPr="00DD0505" w:rsidRDefault="00486F9E" w:rsidP="00BD1889">
      <w:pPr>
        <w:spacing w:after="0" w:line="240" w:lineRule="auto"/>
        <w:ind w:firstLine="680"/>
        <w:rPr>
          <w:rFonts w:ascii="Times New Roman" w:hAnsi="Times New Roman" w:cs="Times New Roman"/>
          <w:b/>
          <w:iCs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680"/>
        <w:rPr>
          <w:rFonts w:ascii="Times New Roman" w:hAnsi="Times New Roman" w:cs="Times New Roman"/>
          <w:b/>
          <w:iCs/>
          <w:sz w:val="28"/>
          <w:szCs w:val="28"/>
        </w:rPr>
      </w:pPr>
      <w:r w:rsidRPr="00DD0505">
        <w:rPr>
          <w:rFonts w:ascii="Times New Roman" w:hAnsi="Times New Roman" w:cs="Times New Roman"/>
          <w:b/>
          <w:iCs/>
          <w:sz w:val="28"/>
          <w:szCs w:val="28"/>
        </w:rPr>
        <w:t>Размещение инженерных сетей</w:t>
      </w:r>
    </w:p>
    <w:p w:rsidR="002749BC" w:rsidRPr="00DD0505" w:rsidRDefault="002749BC" w:rsidP="00BD1889">
      <w:pPr>
        <w:spacing w:after="0" w:line="240" w:lineRule="auto"/>
        <w:ind w:firstLine="680"/>
        <w:rPr>
          <w:rFonts w:ascii="Times New Roman" w:hAnsi="Times New Roman" w:cs="Times New Roman"/>
          <w:b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10.20. Инженерные сети следует размещать преимущественно в пределах поперечных профилей улиц и дорог; под тротуарами (или разделительными полосами) - тепловые сети,  каналы или тоннели; на разделительных полосах - водопровод, газопровод, хозяйственно-бытовую и дождевую канализацию. На полосе между красной линией и линией застройки следует размещать газовые сети низкого давления и кабельные сети (силовые, связи сигнализации и диспетчеризации).</w:t>
      </w:r>
    </w:p>
    <w:p w:rsidR="002749BC" w:rsidRPr="00DD0505" w:rsidRDefault="002749BC" w:rsidP="00BD1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ширине проезжей части более 22 м следует предусматривать размещение сетей водопровода по обеим сторонам улиц.</w:t>
      </w:r>
    </w:p>
    <w:p w:rsidR="002749BC" w:rsidRPr="00DD0505" w:rsidRDefault="002749BC" w:rsidP="00912FD7">
      <w:pPr>
        <w:widowControl w:val="0"/>
        <w:numPr>
          <w:ilvl w:val="1"/>
          <w:numId w:val="14"/>
        </w:numPr>
        <w:tabs>
          <w:tab w:val="left" w:pos="107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реконструкции проезжих частей улиц и дорог с устройством капитальных дорожных покрытий, под которыми расположены подземные инженерные сети, следует предусматривать вынос этих сетей на разделительные полосы и под тротуары. При соответствующем обосновании допускается под проезжими частями улиц сохранение существующих, а также прокладка в каналах и тоннелях новых сетей. На существующих улицах, не имеющих разделительных полос, допускается размещение новых инженерных сетей под проезжей частью при условии размещения их в тоннелях или каналах; при технической необходимости допускается прокладка газопровода под проезжими частями улиц.</w:t>
      </w:r>
    </w:p>
    <w:p w:rsidR="002749BC" w:rsidRPr="00DD0505" w:rsidRDefault="002749BC" w:rsidP="00912FD7">
      <w:pPr>
        <w:widowControl w:val="0"/>
        <w:numPr>
          <w:ilvl w:val="1"/>
          <w:numId w:val="14"/>
        </w:numPr>
        <w:tabs>
          <w:tab w:val="left" w:pos="107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Прокладку подземных инженерных сетей следует, предусматривать: совмещенную в общих траншеях в тоннелях – при  необходимости одновременного размещения тепловых сетей диаметром от 500 до 900 мм, водопровода до 500 мм. Совместная прокладка газо- и трубопроводов, транспортирующих легковоспламеняющиеся и горючие жидкости,  с кабельными линиями не допускается.</w:t>
      </w:r>
    </w:p>
    <w:p w:rsidR="002749BC" w:rsidRPr="00DD0505" w:rsidRDefault="002749BC" w:rsidP="00BD1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В районах распространения вечномерзлых грунтов при осуществлении строительства инженерных сетей с сохранением грунтов в мерзлом состоянии следует предусматривать размещение теплопроводов в каналах или тоннелях независимо от их диаметра.</w:t>
      </w:r>
    </w:p>
    <w:p w:rsidR="002749BC" w:rsidRPr="00DD0505" w:rsidRDefault="002749BC" w:rsidP="00BD1889">
      <w:pPr>
        <w:tabs>
          <w:tab w:val="left" w:pos="10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1"/>
          <w:sz w:val="28"/>
          <w:szCs w:val="28"/>
        </w:rPr>
        <w:lastRenderedPageBreak/>
        <w:t>10.23.</w:t>
      </w:r>
      <w:r w:rsidRPr="00DD0505">
        <w:rPr>
          <w:rFonts w:ascii="Times New Roman" w:hAnsi="Times New Roman" w:cs="Times New Roman"/>
          <w:sz w:val="28"/>
          <w:szCs w:val="28"/>
        </w:rPr>
        <w:tab/>
        <w:t xml:space="preserve">Расстояние по горизонтали (в свету) от ближайших подземных инженерных сетей до зданий и сооружений следует принимать по таблице </w:t>
      </w:r>
      <w:r w:rsidR="003F7F4C" w:rsidRPr="00DD0505">
        <w:rPr>
          <w:rFonts w:ascii="Times New Roman" w:hAnsi="Times New Roman" w:cs="Times New Roman"/>
          <w:sz w:val="28"/>
          <w:szCs w:val="28"/>
        </w:rPr>
        <w:t>11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2749BC" w:rsidRPr="00DD0505" w:rsidRDefault="002749BC" w:rsidP="00BD1889">
      <w:pPr>
        <w:tabs>
          <w:tab w:val="left" w:pos="1142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7"/>
          <w:sz w:val="28"/>
          <w:szCs w:val="28"/>
        </w:rPr>
        <w:t>10.24.</w:t>
      </w:r>
      <w:r w:rsidRPr="00DD0505">
        <w:rPr>
          <w:rFonts w:ascii="Times New Roman" w:hAnsi="Times New Roman" w:cs="Times New Roman"/>
          <w:sz w:val="28"/>
          <w:szCs w:val="28"/>
        </w:rPr>
        <w:tab/>
        <w:t>При пересечении подземных инженерных сетей с пешеходными переходами следует предусматривать прокладку трубопроводов под тоннелями, а кабелей силовых и связи - над тоннелями.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10.25. Прокладка трубопроводов с легковоспламеняющимися и горючими жидкостями, а также со сжиженными газами для снабжения промышленных предприятий и складов по селитебной территории не допускается.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Магистральные трубопроводы следует прокладывать за пределами населенных пунктов</w:t>
      </w:r>
      <w:r w:rsidR="00426DFF" w:rsidRPr="00DD0505">
        <w:rPr>
          <w:rFonts w:ascii="Times New Roman" w:hAnsi="Times New Roman" w:cs="Times New Roman"/>
          <w:sz w:val="28"/>
          <w:szCs w:val="28"/>
        </w:rPr>
        <w:t>.</w:t>
      </w:r>
      <w:r w:rsidRPr="00DD05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4BA0" w:rsidRPr="00DD0505" w:rsidRDefault="002749BC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E94BA0" w:rsidRPr="00DD0505" w:rsidRDefault="00E94BA0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4BA0" w:rsidRPr="00DD0505" w:rsidRDefault="00E94BA0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4BA0" w:rsidRPr="00DD0505" w:rsidRDefault="00E94BA0" w:rsidP="00BD1889">
      <w:pPr>
        <w:spacing w:after="0" w:line="240" w:lineRule="auto"/>
        <w:rPr>
          <w:rFonts w:ascii="Times New Roman" w:hAnsi="Times New Roman"/>
          <w:sz w:val="28"/>
          <w:szCs w:val="28"/>
        </w:rPr>
        <w:sectPr w:rsidR="00E94BA0" w:rsidRPr="00DD0505" w:rsidSect="00BD1889">
          <w:footerReference w:type="default" r:id="rId8"/>
          <w:pgSz w:w="11909" w:h="16834"/>
          <w:pgMar w:top="851" w:right="851" w:bottom="709" w:left="1134" w:header="720" w:footer="210" w:gutter="0"/>
          <w:cols w:space="60"/>
          <w:noEndnote/>
        </w:sectPr>
      </w:pPr>
    </w:p>
    <w:p w:rsidR="002749BC" w:rsidRPr="00DD0505" w:rsidRDefault="002749BC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  <w:r w:rsidR="003F7F4C" w:rsidRPr="00DD0505">
        <w:rPr>
          <w:rFonts w:ascii="Times New Roman" w:hAnsi="Times New Roman" w:cs="Times New Roman"/>
          <w:sz w:val="28"/>
          <w:szCs w:val="28"/>
        </w:rPr>
        <w:t>1</w:t>
      </w:r>
    </w:p>
    <w:p w:rsidR="00E94BA0" w:rsidRPr="00DD0505" w:rsidRDefault="00E94BA0" w:rsidP="00BD1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492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"/>
        <w:gridCol w:w="3261"/>
        <w:gridCol w:w="1355"/>
        <w:gridCol w:w="1780"/>
        <w:gridCol w:w="1701"/>
        <w:gridCol w:w="1418"/>
        <w:gridCol w:w="1418"/>
        <w:gridCol w:w="1134"/>
        <w:gridCol w:w="1559"/>
        <w:gridCol w:w="851"/>
        <w:gridCol w:w="992"/>
      </w:tblGrid>
      <w:tr w:rsidR="002749BC" w:rsidRPr="00DD0505" w:rsidTr="00E915F7">
        <w:tc>
          <w:tcPr>
            <w:tcW w:w="3284" w:type="dxa"/>
            <w:gridSpan w:val="2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2208" w:type="dxa"/>
            <w:gridSpan w:val="9"/>
            <w:tcBorders>
              <w:right w:val="single" w:sz="4" w:space="0" w:color="auto"/>
            </w:tcBorders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hyperlink r:id="rId9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Расстояние, м, по горизонтали (в свету) от подземных сетей до</w:t>
              </w:r>
            </w:hyperlink>
          </w:p>
        </w:tc>
      </w:tr>
      <w:tr w:rsidR="002749BC" w:rsidRPr="00DD0505" w:rsidTr="00E915F7">
        <w:trPr>
          <w:trHeight w:val="431"/>
        </w:trPr>
        <w:tc>
          <w:tcPr>
            <w:tcW w:w="3284" w:type="dxa"/>
            <w:gridSpan w:val="2"/>
            <w:vMerge w:val="restart"/>
          </w:tcPr>
          <w:p w:rsidR="002749BC" w:rsidRPr="00DD0505" w:rsidRDefault="00782855" w:rsidP="00BD18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hyperlink r:id="rId10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Инженерные сети</w:t>
              </w:r>
            </w:hyperlink>
          </w:p>
        </w:tc>
        <w:tc>
          <w:tcPr>
            <w:tcW w:w="1355" w:type="dxa"/>
            <w:vMerge w:val="restart"/>
          </w:tcPr>
          <w:p w:rsidR="002749BC" w:rsidRPr="00DD0505" w:rsidRDefault="00782855" w:rsidP="00BD18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hyperlink r:id="rId11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фунда- ментов зданий и соору- жений</w:t>
              </w:r>
            </w:hyperlink>
          </w:p>
        </w:tc>
        <w:tc>
          <w:tcPr>
            <w:tcW w:w="1780" w:type="dxa"/>
            <w:vMerge w:val="restart"/>
          </w:tcPr>
          <w:p w:rsidR="002749BC" w:rsidRPr="00DD0505" w:rsidRDefault="00782855" w:rsidP="00BD1889">
            <w:pPr>
              <w:spacing w:after="0" w:line="240" w:lineRule="auto"/>
              <w:ind w:right="-187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hyperlink r:id="rId12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фундаментов ограждений предприятий, эстакад, опор контактной сети и связи, железных дорог</w:t>
              </w:r>
            </w:hyperlink>
          </w:p>
        </w:tc>
        <w:tc>
          <w:tcPr>
            <w:tcW w:w="3119" w:type="dxa"/>
            <w:gridSpan w:val="2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hyperlink r:id="rId13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оси крайнего пути</w:t>
              </w:r>
            </w:hyperlink>
          </w:p>
        </w:tc>
        <w:tc>
          <w:tcPr>
            <w:tcW w:w="1418" w:type="dxa"/>
            <w:vMerge w:val="restart"/>
          </w:tcPr>
          <w:p w:rsidR="002749BC" w:rsidRPr="00DD0505" w:rsidRDefault="00782855" w:rsidP="00BD1889">
            <w:pPr>
              <w:spacing w:after="0" w:line="240" w:lineRule="auto"/>
              <w:ind w:right="-107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hyperlink r:id="rId14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бортового камня улицы, дороги (кромки проезжей части, укрепленной полосы обочины)</w:t>
              </w:r>
            </w:hyperlink>
          </w:p>
        </w:tc>
        <w:tc>
          <w:tcPr>
            <w:tcW w:w="1134" w:type="dxa"/>
            <w:vMerge w:val="restart"/>
          </w:tcPr>
          <w:p w:rsidR="002749BC" w:rsidRPr="00DD0505" w:rsidRDefault="00782855" w:rsidP="00BD18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hyperlink r:id="rId15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наружной бровки кювета или подошвы насыпи дороги</w:t>
              </w:r>
            </w:hyperlink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</w:tcPr>
          <w:p w:rsidR="002749BC" w:rsidRPr="00DD0505" w:rsidRDefault="00782855" w:rsidP="00BD18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hyperlink r:id="rId16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фундаментов опор воздушных линий электро- передачи напряжением</w:t>
              </w:r>
            </w:hyperlink>
          </w:p>
        </w:tc>
      </w:tr>
      <w:tr w:rsidR="002749BC" w:rsidRPr="00DD0505" w:rsidTr="00E915F7">
        <w:tc>
          <w:tcPr>
            <w:tcW w:w="3284" w:type="dxa"/>
            <w:gridSpan w:val="2"/>
            <w:vMerge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355" w:type="dxa"/>
            <w:vMerge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780" w:type="dxa"/>
            <w:vMerge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</w:tcPr>
          <w:p w:rsidR="002749BC" w:rsidRPr="00DD0505" w:rsidRDefault="00782855" w:rsidP="00BD18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hyperlink r:id="rId17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железных дорог колеи 1520 мм, но не менее глубины траншеи до подошвы насыпи и бровки выемки</w:t>
              </w:r>
            </w:hyperlink>
          </w:p>
        </w:tc>
        <w:tc>
          <w:tcPr>
            <w:tcW w:w="1418" w:type="dxa"/>
          </w:tcPr>
          <w:p w:rsidR="002749BC" w:rsidRPr="00DD0505" w:rsidRDefault="00782855" w:rsidP="00BD18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hyperlink r:id="rId18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железных дорог колеи 750 мм и трамвая</w:t>
              </w:r>
            </w:hyperlink>
          </w:p>
        </w:tc>
        <w:tc>
          <w:tcPr>
            <w:tcW w:w="1418" w:type="dxa"/>
            <w:vMerge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559" w:type="dxa"/>
          </w:tcPr>
          <w:p w:rsidR="002749BC" w:rsidRPr="00DD0505" w:rsidRDefault="00782855" w:rsidP="00BD188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до 1 кВ наружного освещения, контактной сети трамваев и троллейбу-сов</w:t>
              </w:r>
            </w:hyperlink>
          </w:p>
        </w:tc>
        <w:tc>
          <w:tcPr>
            <w:tcW w:w="851" w:type="dxa"/>
          </w:tcPr>
          <w:p w:rsidR="002749BC" w:rsidRPr="00DD0505" w:rsidRDefault="00782855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св. 1 до 35 кВ</w:t>
              </w:r>
            </w:hyperlink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749BC" w:rsidRPr="00DD0505" w:rsidRDefault="00782855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св. 35 до 110 кВ и выше</w:t>
              </w:r>
            </w:hyperlink>
          </w:p>
        </w:tc>
      </w:tr>
      <w:tr w:rsidR="002749BC" w:rsidRPr="00DD0505" w:rsidTr="00E915F7">
        <w:trPr>
          <w:trHeight w:val="235"/>
        </w:trPr>
        <w:tc>
          <w:tcPr>
            <w:tcW w:w="3284" w:type="dxa"/>
            <w:gridSpan w:val="2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</w:t>
            </w:r>
          </w:p>
        </w:tc>
        <w:tc>
          <w:tcPr>
            <w:tcW w:w="1780" w:type="dxa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10</w:t>
            </w:r>
          </w:p>
        </w:tc>
      </w:tr>
      <w:tr w:rsidR="002749BC" w:rsidRPr="00DD0505" w:rsidTr="00E915F7">
        <w:trPr>
          <w:trHeight w:val="609"/>
        </w:trPr>
        <w:tc>
          <w:tcPr>
            <w:tcW w:w="3284" w:type="dxa"/>
            <w:gridSpan w:val="2"/>
          </w:tcPr>
          <w:p w:rsidR="002749BC" w:rsidRPr="00DD0505" w:rsidRDefault="00782855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Водопровод и напорная канализация</w:t>
              </w:r>
            </w:hyperlink>
          </w:p>
        </w:tc>
        <w:tc>
          <w:tcPr>
            <w:tcW w:w="1355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5</w:t>
              </w:r>
            </w:hyperlink>
          </w:p>
        </w:tc>
        <w:tc>
          <w:tcPr>
            <w:tcW w:w="1780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3</w:t>
              </w:r>
            </w:hyperlink>
          </w:p>
        </w:tc>
        <w:tc>
          <w:tcPr>
            <w:tcW w:w="1701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4</w:t>
              </w:r>
            </w:hyperlink>
          </w:p>
        </w:tc>
        <w:tc>
          <w:tcPr>
            <w:tcW w:w="1418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6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2,8</w:t>
              </w:r>
            </w:hyperlink>
          </w:p>
        </w:tc>
        <w:tc>
          <w:tcPr>
            <w:tcW w:w="1418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7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2</w:t>
              </w:r>
            </w:hyperlink>
          </w:p>
        </w:tc>
        <w:tc>
          <w:tcPr>
            <w:tcW w:w="1134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8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1</w:t>
              </w:r>
            </w:hyperlink>
          </w:p>
        </w:tc>
        <w:tc>
          <w:tcPr>
            <w:tcW w:w="1559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9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1</w:t>
              </w:r>
            </w:hyperlink>
          </w:p>
        </w:tc>
        <w:tc>
          <w:tcPr>
            <w:tcW w:w="851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0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2</w:t>
              </w:r>
            </w:hyperlink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1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3</w:t>
              </w:r>
            </w:hyperlink>
          </w:p>
        </w:tc>
      </w:tr>
      <w:tr w:rsidR="002749BC" w:rsidRPr="00DD0505" w:rsidTr="00E915F7">
        <w:tc>
          <w:tcPr>
            <w:tcW w:w="3284" w:type="dxa"/>
            <w:gridSpan w:val="2"/>
          </w:tcPr>
          <w:p w:rsidR="002749BC" w:rsidRPr="00DD0505" w:rsidRDefault="00782855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2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Самотечная канализация (бытовая и дождевая)</w:t>
              </w:r>
            </w:hyperlink>
          </w:p>
        </w:tc>
        <w:tc>
          <w:tcPr>
            <w:tcW w:w="1355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3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3</w:t>
              </w:r>
            </w:hyperlink>
          </w:p>
        </w:tc>
        <w:tc>
          <w:tcPr>
            <w:tcW w:w="1780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4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1,5</w:t>
              </w:r>
            </w:hyperlink>
          </w:p>
        </w:tc>
        <w:tc>
          <w:tcPr>
            <w:tcW w:w="1701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5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4</w:t>
              </w:r>
            </w:hyperlink>
          </w:p>
        </w:tc>
        <w:tc>
          <w:tcPr>
            <w:tcW w:w="1418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6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2,8</w:t>
              </w:r>
            </w:hyperlink>
          </w:p>
        </w:tc>
        <w:tc>
          <w:tcPr>
            <w:tcW w:w="1418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7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1,5</w:t>
              </w:r>
            </w:hyperlink>
          </w:p>
        </w:tc>
        <w:tc>
          <w:tcPr>
            <w:tcW w:w="1134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8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1</w:t>
              </w:r>
            </w:hyperlink>
          </w:p>
        </w:tc>
        <w:tc>
          <w:tcPr>
            <w:tcW w:w="1559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9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1</w:t>
              </w:r>
            </w:hyperlink>
          </w:p>
        </w:tc>
        <w:tc>
          <w:tcPr>
            <w:tcW w:w="851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0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2</w:t>
              </w:r>
            </w:hyperlink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1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3</w:t>
              </w:r>
            </w:hyperlink>
          </w:p>
        </w:tc>
      </w:tr>
      <w:tr w:rsidR="002749BC" w:rsidRPr="00DD0505" w:rsidTr="00E915F7">
        <w:tc>
          <w:tcPr>
            <w:tcW w:w="3284" w:type="dxa"/>
            <w:gridSpan w:val="2"/>
          </w:tcPr>
          <w:p w:rsidR="002749BC" w:rsidRPr="00DD0505" w:rsidRDefault="00782855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2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Дренаж</w:t>
              </w:r>
            </w:hyperlink>
          </w:p>
        </w:tc>
        <w:tc>
          <w:tcPr>
            <w:tcW w:w="1355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3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3</w:t>
              </w:r>
            </w:hyperlink>
          </w:p>
        </w:tc>
        <w:tc>
          <w:tcPr>
            <w:tcW w:w="1780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4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1</w:t>
              </w:r>
            </w:hyperlink>
          </w:p>
        </w:tc>
        <w:tc>
          <w:tcPr>
            <w:tcW w:w="1701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5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4</w:t>
              </w:r>
            </w:hyperlink>
          </w:p>
        </w:tc>
        <w:tc>
          <w:tcPr>
            <w:tcW w:w="1418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6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2,8</w:t>
              </w:r>
            </w:hyperlink>
          </w:p>
        </w:tc>
        <w:tc>
          <w:tcPr>
            <w:tcW w:w="1418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7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1,5</w:t>
              </w:r>
            </w:hyperlink>
          </w:p>
        </w:tc>
        <w:tc>
          <w:tcPr>
            <w:tcW w:w="1134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8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1</w:t>
              </w:r>
            </w:hyperlink>
          </w:p>
        </w:tc>
        <w:tc>
          <w:tcPr>
            <w:tcW w:w="1559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9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1</w:t>
              </w:r>
            </w:hyperlink>
          </w:p>
        </w:tc>
        <w:tc>
          <w:tcPr>
            <w:tcW w:w="851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0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2</w:t>
              </w:r>
            </w:hyperlink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1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3</w:t>
              </w:r>
            </w:hyperlink>
          </w:p>
        </w:tc>
      </w:tr>
      <w:tr w:rsidR="002749BC" w:rsidRPr="00DD0505" w:rsidTr="00E915F7">
        <w:tc>
          <w:tcPr>
            <w:tcW w:w="3284" w:type="dxa"/>
            <w:gridSpan w:val="2"/>
          </w:tcPr>
          <w:p w:rsidR="002749BC" w:rsidRPr="00DD0505" w:rsidRDefault="00782855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2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Сопутствующий дренаж</w:t>
              </w:r>
            </w:hyperlink>
          </w:p>
        </w:tc>
        <w:tc>
          <w:tcPr>
            <w:tcW w:w="1355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3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0,4</w:t>
              </w:r>
            </w:hyperlink>
          </w:p>
        </w:tc>
        <w:tc>
          <w:tcPr>
            <w:tcW w:w="1780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4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0,4</w:t>
              </w:r>
            </w:hyperlink>
          </w:p>
        </w:tc>
        <w:tc>
          <w:tcPr>
            <w:tcW w:w="1701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5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0,4</w:t>
              </w:r>
            </w:hyperlink>
          </w:p>
        </w:tc>
        <w:tc>
          <w:tcPr>
            <w:tcW w:w="1418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6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0</w:t>
              </w:r>
            </w:hyperlink>
          </w:p>
        </w:tc>
        <w:tc>
          <w:tcPr>
            <w:tcW w:w="1418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7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0,4</w:t>
              </w:r>
            </w:hyperlink>
          </w:p>
        </w:tc>
        <w:tc>
          <w:tcPr>
            <w:tcW w:w="1134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8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-</w:t>
              </w:r>
            </w:hyperlink>
          </w:p>
        </w:tc>
        <w:tc>
          <w:tcPr>
            <w:tcW w:w="1559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9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-</w:t>
              </w:r>
            </w:hyperlink>
          </w:p>
        </w:tc>
        <w:tc>
          <w:tcPr>
            <w:tcW w:w="851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0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-</w:t>
              </w:r>
            </w:hyperlink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1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-</w:t>
              </w:r>
            </w:hyperlink>
          </w:p>
        </w:tc>
      </w:tr>
      <w:tr w:rsidR="002749BC" w:rsidRPr="00DD0505" w:rsidTr="00E915F7">
        <w:tc>
          <w:tcPr>
            <w:tcW w:w="3284" w:type="dxa"/>
            <w:gridSpan w:val="2"/>
          </w:tcPr>
          <w:p w:rsidR="002749BC" w:rsidRPr="00DD0505" w:rsidRDefault="00782855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2" w:history="1">
              <w:r w:rsidR="00A0583A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 xml:space="preserve">Газопроводы газов </w:t>
              </w:r>
            </w:hyperlink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hyperlink r:id="rId63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изкого до 0,005 (0,05)</w:t>
              </w:r>
            </w:hyperlink>
          </w:p>
        </w:tc>
        <w:tc>
          <w:tcPr>
            <w:tcW w:w="1355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4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2</w:t>
              </w:r>
            </w:hyperlink>
          </w:p>
        </w:tc>
        <w:tc>
          <w:tcPr>
            <w:tcW w:w="1780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5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1</w:t>
              </w:r>
            </w:hyperlink>
          </w:p>
        </w:tc>
        <w:tc>
          <w:tcPr>
            <w:tcW w:w="1701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6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3,8</w:t>
              </w:r>
            </w:hyperlink>
          </w:p>
        </w:tc>
        <w:tc>
          <w:tcPr>
            <w:tcW w:w="1418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7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2,8</w:t>
              </w:r>
            </w:hyperlink>
          </w:p>
        </w:tc>
        <w:tc>
          <w:tcPr>
            <w:tcW w:w="1418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8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1,5</w:t>
              </w:r>
            </w:hyperlink>
          </w:p>
        </w:tc>
        <w:tc>
          <w:tcPr>
            <w:tcW w:w="1134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9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1</w:t>
              </w:r>
            </w:hyperlink>
          </w:p>
        </w:tc>
        <w:tc>
          <w:tcPr>
            <w:tcW w:w="1559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0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1</w:t>
              </w:r>
            </w:hyperlink>
          </w:p>
        </w:tc>
        <w:tc>
          <w:tcPr>
            <w:tcW w:w="851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1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5</w:t>
              </w:r>
            </w:hyperlink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2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10</w:t>
              </w:r>
            </w:hyperlink>
          </w:p>
        </w:tc>
      </w:tr>
      <w:tr w:rsidR="002749BC" w:rsidRPr="00DD0505" w:rsidTr="00E915F7">
        <w:tc>
          <w:tcPr>
            <w:tcW w:w="3284" w:type="dxa"/>
            <w:gridSpan w:val="2"/>
          </w:tcPr>
          <w:p w:rsidR="002749BC" w:rsidRPr="00DD0505" w:rsidRDefault="00782855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3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Среднего св. 0,005 (0,05) до 0,3 (3)</w:t>
              </w:r>
            </w:hyperlink>
          </w:p>
        </w:tc>
        <w:tc>
          <w:tcPr>
            <w:tcW w:w="1355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4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4</w:t>
              </w:r>
            </w:hyperlink>
          </w:p>
        </w:tc>
        <w:tc>
          <w:tcPr>
            <w:tcW w:w="1780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5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1</w:t>
              </w:r>
            </w:hyperlink>
          </w:p>
        </w:tc>
        <w:tc>
          <w:tcPr>
            <w:tcW w:w="1701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6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4,8</w:t>
              </w:r>
            </w:hyperlink>
          </w:p>
        </w:tc>
        <w:tc>
          <w:tcPr>
            <w:tcW w:w="1418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7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2,8</w:t>
              </w:r>
            </w:hyperlink>
          </w:p>
        </w:tc>
        <w:tc>
          <w:tcPr>
            <w:tcW w:w="1418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8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1,5</w:t>
              </w:r>
            </w:hyperlink>
          </w:p>
        </w:tc>
        <w:tc>
          <w:tcPr>
            <w:tcW w:w="1134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9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1</w:t>
              </w:r>
            </w:hyperlink>
          </w:p>
        </w:tc>
        <w:tc>
          <w:tcPr>
            <w:tcW w:w="1559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0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1</w:t>
              </w:r>
            </w:hyperlink>
          </w:p>
        </w:tc>
        <w:tc>
          <w:tcPr>
            <w:tcW w:w="851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1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5</w:t>
              </w:r>
            </w:hyperlink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2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10</w:t>
              </w:r>
            </w:hyperlink>
          </w:p>
        </w:tc>
      </w:tr>
      <w:tr w:rsidR="002749BC" w:rsidRPr="00DD0505" w:rsidTr="00E915F7">
        <w:tc>
          <w:tcPr>
            <w:tcW w:w="3284" w:type="dxa"/>
            <w:gridSpan w:val="2"/>
          </w:tcPr>
          <w:p w:rsidR="002749BC" w:rsidRPr="00DD0505" w:rsidRDefault="002749BC" w:rsidP="00BD1889">
            <w:pPr>
              <w:spacing w:after="0" w:line="240" w:lineRule="auto"/>
              <w:ind w:right="-187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hyperlink r:id="rId83" w:history="1">
              <w:r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ысокого с</w:t>
              </w:r>
            </w:hyperlink>
            <w:hyperlink r:id="rId84" w:history="1">
              <w:r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в. 0,3 до 0,6</w:t>
              </w:r>
              <w:r w:rsidR="00E915F7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 xml:space="preserve"> </w:t>
              </w:r>
              <w:r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(6)</w:t>
              </w:r>
            </w:hyperlink>
          </w:p>
        </w:tc>
        <w:tc>
          <w:tcPr>
            <w:tcW w:w="1355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5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7</w:t>
              </w:r>
            </w:hyperlink>
          </w:p>
        </w:tc>
        <w:tc>
          <w:tcPr>
            <w:tcW w:w="1780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6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1</w:t>
              </w:r>
            </w:hyperlink>
          </w:p>
        </w:tc>
        <w:tc>
          <w:tcPr>
            <w:tcW w:w="1701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7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7,8</w:t>
              </w:r>
            </w:hyperlink>
          </w:p>
        </w:tc>
        <w:tc>
          <w:tcPr>
            <w:tcW w:w="1418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8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3,8</w:t>
              </w:r>
            </w:hyperlink>
          </w:p>
        </w:tc>
        <w:tc>
          <w:tcPr>
            <w:tcW w:w="1418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9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2,5</w:t>
              </w:r>
            </w:hyperlink>
          </w:p>
        </w:tc>
        <w:tc>
          <w:tcPr>
            <w:tcW w:w="1134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0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1</w:t>
              </w:r>
            </w:hyperlink>
          </w:p>
        </w:tc>
        <w:tc>
          <w:tcPr>
            <w:tcW w:w="1559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1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1</w:t>
              </w:r>
            </w:hyperlink>
          </w:p>
        </w:tc>
        <w:tc>
          <w:tcPr>
            <w:tcW w:w="851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2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5</w:t>
              </w:r>
            </w:hyperlink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3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10</w:t>
              </w:r>
            </w:hyperlink>
          </w:p>
        </w:tc>
      </w:tr>
      <w:tr w:rsidR="002749BC" w:rsidRPr="00DD0505" w:rsidTr="00E915F7">
        <w:trPr>
          <w:trHeight w:val="125"/>
        </w:trPr>
        <w:tc>
          <w:tcPr>
            <w:tcW w:w="3284" w:type="dxa"/>
            <w:gridSpan w:val="2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hyperlink r:id="rId94" w:history="1">
              <w:r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ысокого с</w:t>
              </w:r>
            </w:hyperlink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hyperlink r:id="rId95" w:history="1">
              <w:r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. 0,6 (6) до 1,2 (12)</w:t>
              </w:r>
            </w:hyperlink>
          </w:p>
        </w:tc>
        <w:tc>
          <w:tcPr>
            <w:tcW w:w="1355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6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10</w:t>
              </w:r>
            </w:hyperlink>
          </w:p>
        </w:tc>
        <w:tc>
          <w:tcPr>
            <w:tcW w:w="1780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7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1</w:t>
              </w:r>
            </w:hyperlink>
          </w:p>
        </w:tc>
        <w:tc>
          <w:tcPr>
            <w:tcW w:w="1701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8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10,8</w:t>
              </w:r>
            </w:hyperlink>
          </w:p>
        </w:tc>
        <w:tc>
          <w:tcPr>
            <w:tcW w:w="1418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9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3,8</w:t>
              </w:r>
            </w:hyperlink>
          </w:p>
        </w:tc>
        <w:tc>
          <w:tcPr>
            <w:tcW w:w="1418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0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2,5</w:t>
              </w:r>
            </w:hyperlink>
          </w:p>
        </w:tc>
        <w:tc>
          <w:tcPr>
            <w:tcW w:w="1134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1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2</w:t>
              </w:r>
            </w:hyperlink>
          </w:p>
        </w:tc>
        <w:tc>
          <w:tcPr>
            <w:tcW w:w="1559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2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1</w:t>
              </w:r>
            </w:hyperlink>
          </w:p>
        </w:tc>
        <w:tc>
          <w:tcPr>
            <w:tcW w:w="851" w:type="dxa"/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3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5</w:t>
              </w:r>
            </w:hyperlink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749BC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4" w:history="1">
              <w:r w:rsidR="002749BC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10</w:t>
              </w:r>
            </w:hyperlink>
          </w:p>
        </w:tc>
      </w:tr>
      <w:tr w:rsidR="002749BC" w:rsidRPr="00DD0505" w:rsidTr="00E915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gridBefore w:val="1"/>
          <w:wBefore w:w="23" w:type="dxa"/>
          <w:trHeight w:hRule="exact" w:val="29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Тепловые сети: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9BC" w:rsidRPr="00DD0505" w:rsidTr="00E915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gridBefore w:val="1"/>
          <w:wBefore w:w="23" w:type="dxa"/>
          <w:trHeight w:hRule="exact" w:val="715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От наружной стенки канала, тоннеля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513E83">
            <w:pPr>
              <w:spacing w:after="0" w:line="240" w:lineRule="auto"/>
              <w:ind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 (см.</w:t>
            </w:r>
            <w:r w:rsidR="00513E83" w:rsidRPr="00DD050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513E83" w:rsidRPr="00DD050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меч</w:t>
            </w:r>
            <w:r w:rsidR="00513E83" w:rsidRPr="00DD050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.1.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749BC" w:rsidRPr="00DD0505" w:rsidTr="00E915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gridBefore w:val="1"/>
          <w:wBefore w:w="23" w:type="dxa"/>
          <w:trHeight w:hRule="exact" w:val="71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От оболочки бесканальной прокладки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9BC" w:rsidRPr="00DD0505" w:rsidTr="000962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gridBefore w:val="1"/>
          <w:wBefore w:w="23" w:type="dxa"/>
          <w:trHeight w:hRule="exact" w:val="105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Кабели силовые всех направлений и кабели связи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0,5*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5*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10*</w:t>
            </w:r>
          </w:p>
        </w:tc>
      </w:tr>
      <w:tr w:rsidR="002749BC" w:rsidRPr="00DD0505" w:rsidTr="00E915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gridBefore w:val="1"/>
          <w:wBefore w:w="23" w:type="dxa"/>
          <w:trHeight w:hRule="exact" w:val="70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Каналы, коммуникацион- ные тоннели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3*</w:t>
            </w:r>
          </w:p>
        </w:tc>
      </w:tr>
      <w:tr w:rsidR="00E915F7" w:rsidRPr="00DD0505" w:rsidTr="000962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gridBefore w:val="1"/>
          <w:wBefore w:w="23" w:type="dxa"/>
          <w:trHeight w:hRule="exact" w:val="699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Наружные   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пневмомусоропроводы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E915F7" w:rsidRPr="00DD0505" w:rsidRDefault="00E915F7" w:rsidP="00BD188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915F7" w:rsidRPr="00DD0505" w:rsidRDefault="00E915F7" w:rsidP="00BD188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*Относится только к расстояниям от силовых кабелей.</w:t>
      </w:r>
    </w:p>
    <w:p w:rsidR="00E915F7" w:rsidRPr="00DD0505" w:rsidRDefault="00E915F7" w:rsidP="00BD1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 следует:</w:t>
      </w:r>
    </w:p>
    <w:p w:rsidR="00E915F7" w:rsidRPr="00DD0505" w:rsidRDefault="00E915F7" w:rsidP="00912FD7">
      <w:pPr>
        <w:widowControl w:val="0"/>
        <w:numPr>
          <w:ilvl w:val="1"/>
          <w:numId w:val="15"/>
        </w:numPr>
        <w:tabs>
          <w:tab w:val="left" w:pos="102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Для климатических подрайонов 1А, 1Г расстояние от подземных сетей (водопровода, бытовой и дождевой канализации, дренажей, тепловых сетей) при строительства с сохранением вечномерзлого состояния грунтов оснований следует принимать по техническому расчету.</w:t>
      </w:r>
    </w:p>
    <w:p w:rsidR="00E915F7" w:rsidRPr="00DD0505" w:rsidRDefault="00E915F7" w:rsidP="00912FD7">
      <w:pPr>
        <w:widowControl w:val="0"/>
        <w:numPr>
          <w:ilvl w:val="1"/>
          <w:numId w:val="15"/>
        </w:numPr>
        <w:tabs>
          <w:tab w:val="left" w:pos="102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Допускается предусматривать прокладку подземных инженерных сетей в пределах фундаментов опор и эстакад трубопроводов, контактной сети при условии выполнения мер, исключающих возможность повреждения сетей в случае осадки фундаментов, а также повреждения фундаментов при аварии на этих сетях. При размещении инженерных сетей, подлежащих прокладке с применением строительного водопонижения, </w:t>
      </w:r>
      <w:r w:rsidR="0052130A" w:rsidRPr="00DD0505">
        <w:rPr>
          <w:rFonts w:ascii="Times New Roman" w:hAnsi="Times New Roman" w:cs="Times New Roman"/>
          <w:sz w:val="28"/>
          <w:szCs w:val="28"/>
        </w:rPr>
        <w:t xml:space="preserve">их </w:t>
      </w:r>
      <w:r w:rsidRPr="00DD0505">
        <w:rPr>
          <w:rFonts w:ascii="Times New Roman" w:hAnsi="Times New Roman" w:cs="Times New Roman"/>
          <w:sz w:val="28"/>
          <w:szCs w:val="28"/>
        </w:rPr>
        <w:t>расстояние</w:t>
      </w:r>
      <w:r w:rsidR="0052130A" w:rsidRPr="00DD0505">
        <w:rPr>
          <w:rFonts w:ascii="Times New Roman" w:hAnsi="Times New Roman" w:cs="Times New Roman"/>
          <w:sz w:val="28"/>
          <w:szCs w:val="28"/>
        </w:rPr>
        <w:t xml:space="preserve"> </w:t>
      </w:r>
      <w:r w:rsidRPr="00DD0505">
        <w:rPr>
          <w:rFonts w:ascii="Times New Roman" w:hAnsi="Times New Roman" w:cs="Times New Roman"/>
          <w:sz w:val="28"/>
          <w:szCs w:val="28"/>
        </w:rPr>
        <w:t>до здания сооружений следует устанавливать с учетом зоны возможного нарушения прочности грунтов оснований.</w:t>
      </w:r>
    </w:p>
    <w:p w:rsidR="00E915F7" w:rsidRPr="00DD0505" w:rsidRDefault="00E915F7" w:rsidP="00912FD7">
      <w:pPr>
        <w:widowControl w:val="0"/>
        <w:numPr>
          <w:ilvl w:val="1"/>
          <w:numId w:val="15"/>
        </w:numPr>
        <w:tabs>
          <w:tab w:val="left" w:pos="102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Расстояние тепловых сетей при бесканальной прокладке до зданий и сооружений следует принимать как для </w:t>
      </w:r>
      <w:r w:rsidRPr="00DD0505">
        <w:rPr>
          <w:rFonts w:ascii="Times New Roman" w:hAnsi="Times New Roman" w:cs="Times New Roman"/>
          <w:sz w:val="28"/>
          <w:szCs w:val="28"/>
        </w:rPr>
        <w:lastRenderedPageBreak/>
        <w:t>водопровода.</w:t>
      </w:r>
    </w:p>
    <w:p w:rsidR="00E915F7" w:rsidRPr="00DD0505" w:rsidRDefault="00E915F7" w:rsidP="00912FD7">
      <w:pPr>
        <w:widowControl w:val="0"/>
        <w:numPr>
          <w:ilvl w:val="1"/>
          <w:numId w:val="15"/>
        </w:numPr>
        <w:tabs>
          <w:tab w:val="left" w:pos="102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Расстояние от силовых кабелей напряжением ПО - 220 кВ до фундаментов ограждений предприятий, эстакад, опор контактной сети и линий связи следует принимать 1,5 м.</w:t>
      </w:r>
    </w:p>
    <w:p w:rsidR="00E915F7" w:rsidRPr="00DD0505" w:rsidRDefault="00E915F7" w:rsidP="00912FD7">
      <w:pPr>
        <w:widowControl w:val="0"/>
        <w:numPr>
          <w:ilvl w:val="1"/>
          <w:numId w:val="15"/>
        </w:numPr>
        <w:tabs>
          <w:tab w:val="left" w:pos="102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В орошаемых районах при непросадочных грунтах расстояние от подземных инженерных сетей до оросительных каналов следует принимать (до бровки канала), м:</w:t>
      </w:r>
    </w:p>
    <w:p w:rsidR="00E915F7" w:rsidRPr="00DD0505" w:rsidRDefault="00E915F7" w:rsidP="00BD1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1-от газопровода низкого и среднего давления, а также от водопроводов, канализации, водостоков и трубопроводов горючих жидкостей; </w:t>
      </w:r>
    </w:p>
    <w:p w:rsidR="00E915F7" w:rsidRPr="00DD0505" w:rsidRDefault="00E915F7" w:rsidP="00BD1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2-от газопроводов высокого давления до 0,6 МПа (6 кгс/см</w:t>
      </w:r>
      <w:r w:rsidRPr="00DD050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D0505">
        <w:rPr>
          <w:rFonts w:ascii="Times New Roman" w:hAnsi="Times New Roman" w:cs="Times New Roman"/>
          <w:sz w:val="28"/>
          <w:szCs w:val="28"/>
        </w:rPr>
        <w:t>) , теплопроводов, хозяйственно-бытовой и дождевой канализации;</w:t>
      </w:r>
    </w:p>
    <w:p w:rsidR="00AD4D52" w:rsidRPr="00DD0505" w:rsidRDefault="00E915F7" w:rsidP="00BD1889">
      <w:pPr>
        <w:spacing w:after="0" w:line="240" w:lineRule="auto"/>
        <w:ind w:firstLine="709"/>
        <w:rPr>
          <w:rFonts w:ascii="Times New Roman" w:hAnsi="Times New Roman" w:cs="Times New Roman"/>
          <w:spacing w:val="-1"/>
          <w:sz w:val="28"/>
          <w:szCs w:val="28"/>
          <w:lang w:val="ky-KG"/>
        </w:rPr>
      </w:pP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1,5-от силовых кабелей и кабелей связи; </w:t>
      </w:r>
    </w:p>
    <w:p w:rsidR="00E915F7" w:rsidRPr="00DD0505" w:rsidRDefault="00E915F7" w:rsidP="00BD1889">
      <w:pPr>
        <w:spacing w:after="0" w:line="240" w:lineRule="auto"/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DD0505">
        <w:rPr>
          <w:rFonts w:ascii="Times New Roman" w:hAnsi="Times New Roman" w:cs="Times New Roman"/>
          <w:spacing w:val="-1"/>
          <w:sz w:val="28"/>
          <w:szCs w:val="28"/>
        </w:rPr>
        <w:t>расстояние от оросительных каналов уличной сети до фундаментов зданий и сооружений – 5 м.</w:t>
      </w:r>
    </w:p>
    <w:p w:rsidR="00E915F7" w:rsidRPr="00DD0505" w:rsidRDefault="00E915F7" w:rsidP="00912FD7">
      <w:pPr>
        <w:pStyle w:val="a3"/>
        <w:numPr>
          <w:ilvl w:val="1"/>
          <w:numId w:val="15"/>
        </w:numPr>
        <w:spacing w:after="0" w:line="240" w:lineRule="auto"/>
        <w:ind w:left="0" w:firstLine="709"/>
        <w:rPr>
          <w:rFonts w:ascii="Times New Roman" w:hAnsi="Times New Roman"/>
          <w:spacing w:val="-1"/>
          <w:sz w:val="28"/>
          <w:szCs w:val="28"/>
        </w:rPr>
      </w:pPr>
      <w:r w:rsidRPr="00DD0505">
        <w:rPr>
          <w:rFonts w:ascii="Times New Roman" w:hAnsi="Times New Roman"/>
          <w:spacing w:val="-1"/>
          <w:sz w:val="28"/>
          <w:szCs w:val="28"/>
        </w:rPr>
        <w:t>В стесненных и сложных технических условиях допускается уменьшение вышеуказанных расстояний, если предусматривается проектом мероприятии обеспечивающие безопасность и нормальной эксплуатации</w:t>
      </w:r>
      <w:r w:rsidR="00AD4D52" w:rsidRPr="00DD0505">
        <w:rPr>
          <w:rFonts w:ascii="Times New Roman" w:hAnsi="Times New Roman"/>
          <w:spacing w:val="-1"/>
          <w:sz w:val="28"/>
          <w:szCs w:val="28"/>
          <w:lang w:val="ky-KG"/>
        </w:rPr>
        <w:t>.</w:t>
      </w:r>
    </w:p>
    <w:p w:rsidR="00E94BA0" w:rsidRPr="00DD0505" w:rsidRDefault="00E94BA0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5F7" w:rsidRPr="00DD0505" w:rsidRDefault="00E915F7" w:rsidP="00BD1889">
      <w:pPr>
        <w:spacing w:after="0" w:line="240" w:lineRule="auto"/>
        <w:ind w:firstLine="683"/>
        <w:rPr>
          <w:rFonts w:ascii="Times New Roman" w:hAnsi="Times New Roman" w:cs="Times New Roman"/>
          <w:spacing w:val="-2"/>
          <w:sz w:val="28"/>
          <w:szCs w:val="28"/>
        </w:rPr>
      </w:pPr>
      <w:r w:rsidRPr="00DD0505">
        <w:rPr>
          <w:rFonts w:ascii="Times New Roman" w:hAnsi="Times New Roman" w:cs="Times New Roman"/>
          <w:spacing w:val="-2"/>
          <w:sz w:val="28"/>
          <w:szCs w:val="28"/>
        </w:rPr>
        <w:t>Таблица 1</w:t>
      </w:r>
      <w:r w:rsidR="003F7F4C" w:rsidRPr="00DD0505">
        <w:rPr>
          <w:rFonts w:ascii="Times New Roman" w:hAnsi="Times New Roman" w:cs="Times New Roman"/>
          <w:spacing w:val="-2"/>
          <w:sz w:val="28"/>
          <w:szCs w:val="28"/>
        </w:rPr>
        <w:t>2</w:t>
      </w: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51"/>
        <w:gridCol w:w="1584"/>
        <w:gridCol w:w="1273"/>
        <w:gridCol w:w="992"/>
        <w:gridCol w:w="853"/>
        <w:gridCol w:w="850"/>
        <w:gridCol w:w="851"/>
        <w:gridCol w:w="997"/>
        <w:gridCol w:w="851"/>
        <w:gridCol w:w="851"/>
        <w:gridCol w:w="851"/>
        <w:gridCol w:w="844"/>
        <w:gridCol w:w="19"/>
        <w:gridCol w:w="690"/>
        <w:gridCol w:w="6"/>
        <w:gridCol w:w="845"/>
      </w:tblGrid>
      <w:tr w:rsidR="00E915F7" w:rsidRPr="00DD0505" w:rsidTr="009E492A">
        <w:trPr>
          <w:trHeight w:hRule="exact" w:val="302"/>
        </w:trPr>
        <w:tc>
          <w:tcPr>
            <w:tcW w:w="2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Инженерные сети</w:t>
            </w:r>
          </w:p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7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Расстояние, м, по горизонтали (в свету) до</w:t>
            </w:r>
          </w:p>
        </w:tc>
      </w:tr>
      <w:tr w:rsidR="00E915F7" w:rsidRPr="00DD0505" w:rsidTr="009E492A">
        <w:trPr>
          <w:trHeight w:hRule="exact" w:val="645"/>
        </w:trPr>
        <w:tc>
          <w:tcPr>
            <w:tcW w:w="2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водопровода</w:t>
            </w:r>
          </w:p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канализа-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ции 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бытовой</w:t>
            </w:r>
          </w:p>
          <w:p w:rsidR="00E915F7" w:rsidRPr="00DD0505" w:rsidRDefault="00E915F7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дрена-жа </w:t>
            </w: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и дожде-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вой 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канализа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газопроводов давления, Мпа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(кгс/ см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кабе- лей сило-вых всех </w:t>
            </w:r>
            <w:r w:rsidRPr="00DD050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напряжении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ении</w:t>
            </w:r>
          </w:p>
          <w:p w:rsidR="00E915F7" w:rsidRPr="00DD0505" w:rsidRDefault="00E915F7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кабе-лей связи</w:t>
            </w:r>
          </w:p>
          <w:p w:rsidR="00E915F7" w:rsidRPr="00DD0505" w:rsidRDefault="00E915F7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тепловых сетей</w:t>
            </w: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каналов тоннеля</w:t>
            </w:r>
          </w:p>
          <w:p w:rsidR="00E915F7" w:rsidRPr="00DD0505" w:rsidRDefault="00E915F7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наруж ных </w:t>
            </w:r>
            <w:r w:rsidRPr="00DD0505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пневмо</w:t>
            </w:r>
            <w:r w:rsidR="009E492A" w:rsidRPr="00DD0505">
              <w:rPr>
                <w:rFonts w:ascii="Times New Roman" w:hAnsi="Times New Roman" w:cs="Times New Roman"/>
                <w:sz w:val="28"/>
                <w:szCs w:val="28"/>
              </w:rPr>
              <w:t>мусоро прово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дов</w:t>
            </w:r>
          </w:p>
          <w:p w:rsidR="00E915F7" w:rsidRPr="00DD0505" w:rsidRDefault="00E915F7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5F7" w:rsidRPr="00DD0505" w:rsidTr="00364D64">
        <w:trPr>
          <w:trHeight w:hRule="exact" w:val="671"/>
        </w:trPr>
        <w:tc>
          <w:tcPr>
            <w:tcW w:w="2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низ- кого до </w:t>
            </w: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0,005 </w:t>
            </w:r>
            <w:r w:rsidRPr="00DD050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(0.05)</w:t>
            </w:r>
          </w:p>
          <w:p w:rsidR="00E915F7" w:rsidRPr="00DD0505" w:rsidRDefault="00E915F7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сред- </w:t>
            </w:r>
            <w:r w:rsidRPr="00DD050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него св.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0,005 (0,05) до 0,3 (3)</w:t>
            </w:r>
          </w:p>
          <w:p w:rsidR="00E915F7" w:rsidRPr="00DD0505" w:rsidRDefault="00E915F7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высокого</w:t>
            </w: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наружная </w:t>
            </w:r>
            <w:r w:rsidRPr="00DD0505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стенка </w:t>
            </w:r>
            <w:r w:rsidRPr="00DD050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канала,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тон неля</w:t>
            </w:r>
          </w:p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обо- лочка беска-наль- ной прок-ладки</w:t>
            </w:r>
          </w:p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5F7" w:rsidRPr="00DD0505" w:rsidTr="00364D64">
        <w:trPr>
          <w:trHeight w:hRule="exact" w:val="1688"/>
        </w:trPr>
        <w:tc>
          <w:tcPr>
            <w:tcW w:w="2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св.0.3 (3)до </w:t>
            </w: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0,6 (6)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св. 0.6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(6) до </w:t>
            </w:r>
            <w:r w:rsidRPr="00DD0505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1,2 (12)</w:t>
            </w: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5F7" w:rsidRPr="00DD0505" w:rsidTr="009E492A">
        <w:trPr>
          <w:trHeight w:hRule="exact" w:val="298"/>
        </w:trPr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E915F7" w:rsidRPr="00DD0505" w:rsidTr="009E492A">
        <w:trPr>
          <w:trHeight w:hRule="exact" w:val="697"/>
        </w:trPr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Водопровод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см. </w:t>
            </w:r>
            <w:r w:rsidRPr="00DD050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Примечан. 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DE5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см. 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Прим.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0,5*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575DE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15F7" w:rsidRPr="00DD0505" w:rsidTr="009E492A">
        <w:trPr>
          <w:trHeight w:hRule="exact" w:val="682"/>
        </w:trPr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lastRenderedPageBreak/>
              <w:t>Канализация бытовая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см. 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Примечан. 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0,5*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15F7" w:rsidRPr="00DD0505" w:rsidTr="009E492A">
        <w:trPr>
          <w:trHeight w:hRule="exact" w:val="422"/>
        </w:trPr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Дождевая канализация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0,5*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15F7" w:rsidRPr="00DD0505" w:rsidTr="009E492A">
        <w:trPr>
          <w:trHeight w:hRule="exact" w:val="2986"/>
        </w:trPr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Газопроводы давления,                 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52130A" w:rsidRPr="00DD050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а (кгс/ см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): 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низкого до 0,005 (0,05) среднего св. 0,005 (0,05) до 0,3 (3) высокого св. 0,3 (3) до 0,6 (6)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высокого св. 0,6 (6) до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1,2 (12)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  <w:p w:rsidR="00E915F7" w:rsidRPr="00DD0505" w:rsidRDefault="00E915F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DE5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DE5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0,5 </w:t>
            </w:r>
          </w:p>
          <w:p w:rsidR="00575DE5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0,5 </w:t>
            </w:r>
          </w:p>
          <w:p w:rsidR="00575DE5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0,5 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DE5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0,5 </w:t>
            </w:r>
          </w:p>
          <w:p w:rsidR="00575DE5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0,5 </w:t>
            </w:r>
          </w:p>
          <w:p w:rsidR="00575DE5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0,5 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DE5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0,5 </w:t>
            </w:r>
          </w:p>
          <w:p w:rsidR="00575DE5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0,5 </w:t>
            </w:r>
          </w:p>
          <w:p w:rsidR="00575DE5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0,5 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DE5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0,5 </w:t>
            </w:r>
          </w:p>
          <w:p w:rsidR="00575DE5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0,5 </w:t>
            </w:r>
          </w:p>
          <w:p w:rsidR="00575DE5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0,5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114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  <w:p w:rsidR="008C2114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C2114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  <w:p w:rsidR="008C2114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114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  <w:p w:rsidR="008C2114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  <w:p w:rsidR="008C2114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915F7" w:rsidRPr="00DD0505" w:rsidTr="009E492A">
        <w:trPr>
          <w:trHeight w:hRule="exact" w:val="689"/>
        </w:trPr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Кабели силовые всех напряжений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0,5*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0,5*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0,5*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0,1-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0,5*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E915F7" w:rsidRPr="00DD0505" w:rsidTr="009E492A">
        <w:trPr>
          <w:trHeight w:hRule="exact" w:val="316"/>
        </w:trPr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Кабели связи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15F7" w:rsidRPr="00DD0505" w:rsidTr="00A0583A">
        <w:trPr>
          <w:trHeight w:hRule="exact" w:val="2300"/>
        </w:trPr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Тепловые сети: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от наружной стенки</w:t>
            </w:r>
          </w:p>
          <w:p w:rsidR="00A0583A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канала,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тоннеля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от оболочки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бесканальной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прокладки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  <w:p w:rsidR="00071F67" w:rsidRPr="00DD0505" w:rsidRDefault="00071F6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114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71F6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114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71F67" w:rsidRPr="00DD0505" w:rsidRDefault="00071F6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  <w:p w:rsidR="00071F67" w:rsidRPr="00DD0505" w:rsidRDefault="00071F6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114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  <w:p w:rsidR="00071F67" w:rsidRPr="00DD0505" w:rsidRDefault="00071F6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114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71F67" w:rsidRPr="00DD0505" w:rsidRDefault="00071F6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071F67" w:rsidRPr="00DD0505" w:rsidRDefault="00071F6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114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  <w:p w:rsidR="00071F67" w:rsidRPr="00DD0505" w:rsidRDefault="00071F6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71F67" w:rsidRPr="00DD0505" w:rsidRDefault="00071F6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  <w:p w:rsidR="00071F67" w:rsidRPr="00DD0505" w:rsidRDefault="00071F67" w:rsidP="00BD188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  <w:p w:rsidR="00071F67" w:rsidRPr="00DD0505" w:rsidRDefault="00071F67" w:rsidP="00BD188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114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  <w:p w:rsidR="00071F67" w:rsidRPr="00DD0505" w:rsidRDefault="00071F6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71F67" w:rsidRPr="00DD0505" w:rsidRDefault="00071F6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15F7" w:rsidRPr="00DD0505" w:rsidTr="009E492A">
        <w:trPr>
          <w:trHeight w:hRule="exact" w:val="430"/>
        </w:trPr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Каналы, тоннели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15F7" w:rsidRPr="00DD0505" w:rsidTr="009E492A">
        <w:trPr>
          <w:trHeight w:hRule="exact" w:val="720"/>
        </w:trPr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Наружные</w:t>
            </w:r>
          </w:p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пневмомусоропроводы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5F7" w:rsidRPr="00DD0505" w:rsidRDefault="00E915F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</w:tbl>
    <w:p w:rsidR="00E70E07" w:rsidRPr="00DD0505" w:rsidRDefault="00E70E07" w:rsidP="00BD1889">
      <w:pPr>
        <w:spacing w:after="0" w:line="240" w:lineRule="auto"/>
        <w:ind w:left="426" w:firstLine="567"/>
        <w:rPr>
          <w:rFonts w:ascii="Times New Roman" w:hAnsi="Times New Roman" w:cs="Times New Roman"/>
          <w:spacing w:val="-1"/>
          <w:sz w:val="28"/>
          <w:szCs w:val="28"/>
        </w:rPr>
      </w:pPr>
    </w:p>
    <w:p w:rsidR="00E915F7" w:rsidRPr="00DD0505" w:rsidRDefault="00E915F7" w:rsidP="00BD1889">
      <w:pPr>
        <w:spacing w:after="0" w:line="240" w:lineRule="auto"/>
        <w:ind w:left="426" w:firstLine="567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"/>
          <w:sz w:val="28"/>
          <w:szCs w:val="28"/>
        </w:rPr>
        <w:t>* В соответствии с требованиями раздела 2 правил устройства электроустановок (ПУЭ).</w:t>
      </w:r>
    </w:p>
    <w:p w:rsidR="00E915F7" w:rsidRPr="00DD0505" w:rsidRDefault="00E915F7" w:rsidP="00BD1889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lastRenderedPageBreak/>
        <w:t>При этом следует:</w:t>
      </w:r>
    </w:p>
    <w:p w:rsidR="00E915F7" w:rsidRPr="00DD0505" w:rsidRDefault="00E70E07" w:rsidP="00BD1889">
      <w:pPr>
        <w:pStyle w:val="a3"/>
        <w:spacing w:after="0" w:line="240" w:lineRule="auto"/>
        <w:ind w:left="426" w:firstLine="567"/>
        <w:jc w:val="both"/>
        <w:rPr>
          <w:rFonts w:ascii="Times New Roman" w:hAnsi="Times New Roman"/>
          <w:strike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 xml:space="preserve">1.1 </w:t>
      </w:r>
      <w:r w:rsidR="00E915F7" w:rsidRPr="00DD0505">
        <w:rPr>
          <w:rFonts w:ascii="Times New Roman" w:hAnsi="Times New Roman"/>
          <w:sz w:val="28"/>
          <w:szCs w:val="28"/>
        </w:rPr>
        <w:t>При параллельной прокладке нескольких линий водопровода расстояние между ними следует принимать в зависимости от технических и инженерно-геологических условий</w:t>
      </w:r>
      <w:r w:rsidR="00426DFF" w:rsidRPr="00DD0505">
        <w:rPr>
          <w:rFonts w:ascii="Times New Roman" w:hAnsi="Times New Roman"/>
          <w:sz w:val="28"/>
          <w:szCs w:val="28"/>
        </w:rPr>
        <w:t>.</w:t>
      </w:r>
    </w:p>
    <w:p w:rsidR="00E915F7" w:rsidRPr="00DD0505" w:rsidRDefault="00E915F7" w:rsidP="00912FD7">
      <w:pPr>
        <w:pStyle w:val="a3"/>
        <w:numPr>
          <w:ilvl w:val="1"/>
          <w:numId w:val="37"/>
        </w:numPr>
        <w:spacing w:after="0" w:line="240" w:lineRule="auto"/>
        <w:ind w:left="426" w:firstLine="567"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Расстояние от бытовой канализации до хозяйственно-питьевого водопровода следут принимать, м: до водопровода из чугунных труб диаметром до 200 мм - 1,5, диметром свыше 200 мм - 3; до водопровода из пластмассовых труб - 1,5.</w:t>
      </w:r>
    </w:p>
    <w:p w:rsidR="00E915F7" w:rsidRPr="00DD0505" w:rsidRDefault="00E915F7" w:rsidP="00BD1889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Расстояние между сетями канализации и производственного водопровода в зависимости от материала и диаметра труб, а также от номенклатуры и характеристики грунтов должно быть не менее 1,5 м.</w:t>
      </w:r>
    </w:p>
    <w:p w:rsidR="00E915F7" w:rsidRPr="00DD0505" w:rsidRDefault="00E915F7" w:rsidP="00912FD7">
      <w:pPr>
        <w:pStyle w:val="a3"/>
        <w:widowControl w:val="0"/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При параллельной прокладке газопроводов для труб диаметром до 300 мм расстояние между ними (в свету) допускается принимать 0,4 м и более 300 мм - 0,5 м при совместном размещении в одной траншее 2 или более газопроводов.</w:t>
      </w:r>
    </w:p>
    <w:p w:rsidR="00E915F7" w:rsidRPr="00DD0505" w:rsidRDefault="00E915F7" w:rsidP="00912FD7">
      <w:pPr>
        <w:widowControl w:val="0"/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Допускается прокладка магистральных инженерных сетей под и внутри здания, в исключительных случаях, при устройстве проходного канала не связанного с основной конструкцией здания.</w:t>
      </w:r>
    </w:p>
    <w:p w:rsidR="00E915F7" w:rsidRPr="00DD0505" w:rsidRDefault="00E915F7" w:rsidP="00BD1889">
      <w:pPr>
        <w:spacing w:after="0" w:line="240" w:lineRule="auto"/>
        <w:ind w:left="426" w:firstLine="567"/>
        <w:rPr>
          <w:rFonts w:ascii="Times New Roman" w:hAnsi="Times New Roman" w:cs="Times New Roman"/>
          <w:sz w:val="28"/>
          <w:szCs w:val="28"/>
        </w:rPr>
      </w:pPr>
    </w:p>
    <w:p w:rsidR="00E915F7" w:rsidRPr="00DD0505" w:rsidRDefault="00E915F7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5F7" w:rsidRPr="00DD0505" w:rsidRDefault="00E915F7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5F7" w:rsidRPr="00DD0505" w:rsidRDefault="00E915F7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5F7" w:rsidRPr="00DD0505" w:rsidRDefault="00E915F7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5F7" w:rsidRPr="00DD0505" w:rsidRDefault="00E915F7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5F7" w:rsidRPr="00DD0505" w:rsidRDefault="00E915F7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5F7" w:rsidRPr="00DD0505" w:rsidRDefault="00E915F7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5F7" w:rsidRPr="00DD0505" w:rsidRDefault="00E915F7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5F7" w:rsidRPr="00DD0505" w:rsidRDefault="00E915F7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5F7" w:rsidRPr="00DD0505" w:rsidRDefault="00E915F7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5F7" w:rsidRPr="00DD0505" w:rsidRDefault="00E915F7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5F7" w:rsidRPr="00DD0505" w:rsidRDefault="00E915F7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5F7" w:rsidRPr="00DD0505" w:rsidRDefault="00E915F7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5F7" w:rsidRPr="00DD0505" w:rsidRDefault="00E915F7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E915F7" w:rsidRPr="00DD0505" w:rsidSect="00B216E7">
          <w:pgSz w:w="16834" w:h="11909" w:orient="landscape"/>
          <w:pgMar w:top="851" w:right="851" w:bottom="709" w:left="851" w:header="720" w:footer="720" w:gutter="0"/>
          <w:cols w:space="60"/>
          <w:noEndnote/>
        </w:sectPr>
      </w:pPr>
    </w:p>
    <w:p w:rsidR="002749BC" w:rsidRPr="00DD0505" w:rsidRDefault="002749BC" w:rsidP="00912FD7">
      <w:pPr>
        <w:pStyle w:val="a3"/>
        <w:numPr>
          <w:ilvl w:val="0"/>
          <w:numId w:val="14"/>
        </w:num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DD0505">
        <w:rPr>
          <w:rFonts w:ascii="Times New Roman" w:hAnsi="Times New Roman"/>
          <w:b/>
          <w:iCs/>
          <w:sz w:val="28"/>
          <w:szCs w:val="28"/>
        </w:rPr>
        <w:lastRenderedPageBreak/>
        <w:t>Инженерная подготовка и защита территории</w:t>
      </w:r>
    </w:p>
    <w:p w:rsidR="008C2114" w:rsidRPr="00DD0505" w:rsidRDefault="008C2114" w:rsidP="00BD1889">
      <w:pPr>
        <w:pStyle w:val="a3"/>
        <w:spacing w:after="0" w:line="240" w:lineRule="auto"/>
        <w:ind w:left="750"/>
        <w:rPr>
          <w:rFonts w:ascii="Times New Roman" w:hAnsi="Times New Roman"/>
          <w:b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11.1. Мероприятия по инженерной подготовке следует устанавливать с учетом прогноза изменения инженерно-геологических условий, характера использования и планировочной организации территории.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При разработке проектов планировки и застройки городских населенных пунктов </w:t>
      </w:r>
      <w:r w:rsidRPr="00DD0505">
        <w:rPr>
          <w:rFonts w:ascii="Times New Roman" w:hAnsi="Times New Roman" w:cs="Times New Roman"/>
          <w:sz w:val="28"/>
          <w:szCs w:val="28"/>
        </w:rPr>
        <w:t>следует предусматривать, при необходимости, инженерную защиту от затопления, подтопления, селевых потоков, снежных лавин, оползней и обвалов.</w:t>
      </w:r>
    </w:p>
    <w:p w:rsidR="002749BC" w:rsidRPr="00DD0505" w:rsidRDefault="002749BC" w:rsidP="00BD1889">
      <w:pPr>
        <w:tabs>
          <w:tab w:val="left" w:pos="936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9"/>
          <w:sz w:val="28"/>
          <w:szCs w:val="28"/>
        </w:rPr>
        <w:t>11.2.</w:t>
      </w:r>
      <w:r w:rsidRPr="00DD0505">
        <w:rPr>
          <w:rFonts w:ascii="Times New Roman" w:hAnsi="Times New Roman" w:cs="Times New Roman"/>
          <w:sz w:val="28"/>
          <w:szCs w:val="28"/>
        </w:rPr>
        <w:t xml:space="preserve"> При проведении вертикальной планировки проектные отметки территории следует назначать исходя из условий максимального сохранения естественного рельефа, почвенного 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покрова и существующих древесных насаждений, отвода поверхности вод и проложения </w:t>
      </w:r>
      <w:r w:rsidRPr="00DD0505">
        <w:rPr>
          <w:rFonts w:ascii="Times New Roman" w:hAnsi="Times New Roman" w:cs="Times New Roman"/>
          <w:sz w:val="28"/>
          <w:szCs w:val="28"/>
        </w:rPr>
        <w:t>поливочных арыков со скоростями, исключающими возможность эрозии почвы, минимального объема земляных работ с учетом использования вытесняемых грунтов на площадке строительства.</w:t>
      </w:r>
    </w:p>
    <w:p w:rsidR="002749BC" w:rsidRPr="00DD0505" w:rsidRDefault="002749BC" w:rsidP="00BD1889">
      <w:pPr>
        <w:tabs>
          <w:tab w:val="left" w:pos="974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6"/>
          <w:sz w:val="28"/>
          <w:szCs w:val="28"/>
        </w:rPr>
        <w:t>11.3.</w:t>
      </w:r>
      <w:r w:rsidRPr="00DD0505">
        <w:rPr>
          <w:rFonts w:ascii="Times New Roman" w:hAnsi="Times New Roman" w:cs="Times New Roman"/>
          <w:sz w:val="28"/>
          <w:szCs w:val="28"/>
        </w:rPr>
        <w:t xml:space="preserve"> Отвод поверхностных вод следует осуществлять со всего бассейна (стоки в водоемы, водостоки, овраги и т.</w:t>
      </w:r>
      <w:r w:rsidR="00426DFF" w:rsidRPr="00DD0505">
        <w:rPr>
          <w:rFonts w:ascii="Times New Roman" w:hAnsi="Times New Roman" w:cs="Times New Roman"/>
          <w:spacing w:val="10"/>
          <w:sz w:val="28"/>
          <w:szCs w:val="28"/>
        </w:rPr>
        <w:t>п.),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 предусматривая в </w:t>
      </w:r>
      <w:r w:rsidR="00426DFF"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населенных пунктах, 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городах, дождевую канализацию </w:t>
      </w:r>
      <w:r w:rsidRPr="00DD0505">
        <w:rPr>
          <w:rFonts w:ascii="Times New Roman" w:hAnsi="Times New Roman" w:cs="Times New Roman"/>
          <w:sz w:val="28"/>
          <w:szCs w:val="28"/>
        </w:rPr>
        <w:t>закрытого типа с предварительной очисткой стока.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арычном поливе следует предусматривать водоотведение по арыкам с устройством мостиков или труб на пересечении с улицами, дорогами, проездами и тротуарами.</w:t>
      </w:r>
    </w:p>
    <w:p w:rsidR="002749BC" w:rsidRPr="00DD0505" w:rsidRDefault="002749BC" w:rsidP="00BD1889">
      <w:pPr>
        <w:tabs>
          <w:tab w:val="left" w:pos="974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0"/>
          <w:sz w:val="28"/>
          <w:szCs w:val="28"/>
        </w:rPr>
        <w:t>11.4.</w:t>
      </w:r>
      <w:r w:rsidRPr="00DD0505">
        <w:rPr>
          <w:rFonts w:ascii="Times New Roman" w:hAnsi="Times New Roman" w:cs="Times New Roman"/>
          <w:sz w:val="28"/>
          <w:szCs w:val="28"/>
        </w:rPr>
        <w:t xml:space="preserve"> На территории населенных пунктов с высоким стоянием грунтовых вод, на заболоченных участках следует предусматривать понижение уровня грунтовых вод в зоне капитальной застройки путем устройства закрытых дренажей. На территории усадебной застройки городов, населенных пунктов, на территориях стадионов, парков и других озелененных территорий общего пользования допускается открытая осушительная сеть.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Указанные мероприятия должны обеспечивать 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понижение уровня грунтовых вод на территории: капитальной застройки - не менее 2 м от </w:t>
      </w:r>
      <w:r w:rsidRPr="00DD0505">
        <w:rPr>
          <w:rFonts w:ascii="Times New Roman" w:hAnsi="Times New Roman" w:cs="Times New Roman"/>
          <w:sz w:val="28"/>
          <w:szCs w:val="28"/>
        </w:rPr>
        <w:t>проектной отметки поверхности; стадионов, парков, скверов и других зеленых насаждений – не менее 1 м.</w:t>
      </w:r>
    </w:p>
    <w:p w:rsidR="002749BC" w:rsidRPr="00DD0505" w:rsidRDefault="002749BC" w:rsidP="00BD1889">
      <w:pPr>
        <w:tabs>
          <w:tab w:val="left" w:pos="974"/>
        </w:tabs>
        <w:spacing w:after="0" w:line="240" w:lineRule="auto"/>
        <w:ind w:firstLine="683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DD0505">
        <w:rPr>
          <w:rFonts w:ascii="Times New Roman" w:hAnsi="Times New Roman" w:cs="Times New Roman"/>
          <w:spacing w:val="-12"/>
          <w:sz w:val="28"/>
          <w:szCs w:val="28"/>
        </w:rPr>
        <w:t>11.5.</w:t>
      </w:r>
      <w:r w:rsidRPr="00DD0505">
        <w:rPr>
          <w:rFonts w:ascii="Times New Roman" w:hAnsi="Times New Roman" w:cs="Times New Roman"/>
          <w:sz w:val="28"/>
          <w:szCs w:val="28"/>
        </w:rPr>
        <w:t xml:space="preserve"> Территории населенных пунктов, расположенных на прибрежных участках, должны быть защищены от затопления паводковыми водами, ветровым нагоном воды и подтопления грунтовыми водами подсыпкой (намывом) или обвалованием. Отметку бровки подсыпанной территории следует принимать не менее чем на 0,5 м выше расчетного горизонта высоких вод с учетом высоты волны при ветровом нагоне. Превышение гребня дамбы обвалования 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>над расчетным уровнем следует устанавливать в зависимости от класса сооружений</w:t>
      </w:r>
      <w:r w:rsidR="001D70AB" w:rsidRPr="00DD0505">
        <w:rPr>
          <w:rFonts w:ascii="Times New Roman" w:hAnsi="Times New Roman" w:cs="Times New Roman"/>
          <w:spacing w:val="-1"/>
          <w:sz w:val="28"/>
          <w:szCs w:val="28"/>
        </w:rPr>
        <w:t>.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За расчетный горизонт высоких вод следует принимать отметку наивысшего уровня 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воды повторяемостью: один раз в 100 лет - для территорий, застроенных или подлежащих </w:t>
      </w:r>
      <w:r w:rsidRPr="00DD0505">
        <w:rPr>
          <w:rFonts w:ascii="Times New Roman" w:hAnsi="Times New Roman" w:cs="Times New Roman"/>
          <w:sz w:val="28"/>
          <w:szCs w:val="28"/>
        </w:rPr>
        <w:t>застройке жилыми зданиями; один раз в 10 лет - для территорий парков и плоскостных спортивных сооружений.</w:t>
      </w:r>
    </w:p>
    <w:p w:rsidR="002749BC" w:rsidRPr="00DD0505" w:rsidRDefault="002749BC" w:rsidP="00BD1889">
      <w:pPr>
        <w:tabs>
          <w:tab w:val="left" w:pos="1114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1"/>
          <w:sz w:val="28"/>
          <w:szCs w:val="28"/>
        </w:rPr>
        <w:t xml:space="preserve">11.6. </w:t>
      </w:r>
      <w:r w:rsidRPr="00DD0505">
        <w:rPr>
          <w:rFonts w:ascii="Times New Roman" w:hAnsi="Times New Roman" w:cs="Times New Roman"/>
          <w:sz w:val="28"/>
          <w:szCs w:val="28"/>
        </w:rPr>
        <w:t>Для защиты существующей застройки в селеопасной зоне необходимо предусматривать максимальное сохранение леса, посадку древесно-</w:t>
      </w:r>
      <w:r w:rsidRPr="00DD0505">
        <w:rPr>
          <w:rFonts w:ascii="Times New Roman" w:hAnsi="Times New Roman" w:cs="Times New Roman"/>
          <w:sz w:val="28"/>
          <w:szCs w:val="28"/>
        </w:rPr>
        <w:lastRenderedPageBreak/>
        <w:t>кустарниковой растительности, террасирование склонов, укрепление берегов селеносных рек, сооружений плотин и запруд в зоне формирования селя, строительство селенаправляющих дамб и отводящих каналов на конусе выноса.</w:t>
      </w:r>
    </w:p>
    <w:p w:rsidR="002749BC" w:rsidRPr="00DD0505" w:rsidRDefault="002749BC" w:rsidP="00BD1889">
      <w:pPr>
        <w:tabs>
          <w:tab w:val="left" w:pos="1046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1"/>
          <w:sz w:val="28"/>
          <w:szCs w:val="28"/>
        </w:rPr>
        <w:t>11.7.</w:t>
      </w:r>
      <w:r w:rsidRPr="00DD0505">
        <w:rPr>
          <w:rFonts w:ascii="Times New Roman" w:hAnsi="Times New Roman" w:cs="Times New Roman"/>
          <w:sz w:val="28"/>
          <w:szCs w:val="28"/>
        </w:rPr>
        <w:t xml:space="preserve"> На участках действия эрозионных процессов с оврагообразованием следует предусматривать упорядочение поверхностного стока, укрепление ложа оврагов, террасирование и облесение склонов. В отдельных случаях допускается полная или частичная ликвидация оврагов путем их засыпки с прокладкой по ним водосточных и дренажных коллекторов.</w:t>
      </w:r>
    </w:p>
    <w:p w:rsidR="002749BC" w:rsidRPr="00DD0505" w:rsidRDefault="002749BC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Территории оврагов использ</w:t>
      </w:r>
      <w:r w:rsidR="008E60BE" w:rsidRPr="00DD0505">
        <w:rPr>
          <w:rFonts w:ascii="Times New Roman" w:hAnsi="Times New Roman" w:cs="Times New Roman"/>
          <w:sz w:val="28"/>
          <w:szCs w:val="28"/>
        </w:rPr>
        <w:t xml:space="preserve">уются </w:t>
      </w:r>
      <w:r w:rsidRPr="00DD0505">
        <w:rPr>
          <w:rFonts w:ascii="Times New Roman" w:hAnsi="Times New Roman" w:cs="Times New Roman"/>
          <w:sz w:val="28"/>
          <w:szCs w:val="28"/>
        </w:rPr>
        <w:t>для размещения транспортных сооружений, гаражей, складов и коммунальных объектов, а также устройство парков.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11.8. В городах и населенных пунктах, расположенных на территориях, подверженных оползневым процессам, необходимо предусматривать упорядочение поверхностного стока, перехват потоков грунтовых вод, предохранение естественного контрфорса оползневого массива от разрушения, повышение устойчивости откоса механическими и физико-химическими средствами, террасирование склонов, посадку зеленых насаждений. Противооползневые мероприятия следует осуществлять на основе комплексного изучения геологических </w:t>
      </w:r>
      <w:r w:rsidR="00CA7872" w:rsidRPr="00DD0505">
        <w:rPr>
          <w:rFonts w:ascii="Times New Roman" w:hAnsi="Times New Roman" w:cs="Times New Roman"/>
          <w:sz w:val="28"/>
          <w:szCs w:val="28"/>
        </w:rPr>
        <w:t xml:space="preserve">и </w:t>
      </w:r>
      <w:r w:rsidRPr="00DD0505">
        <w:rPr>
          <w:rFonts w:ascii="Times New Roman" w:hAnsi="Times New Roman" w:cs="Times New Roman"/>
          <w:sz w:val="28"/>
          <w:szCs w:val="28"/>
        </w:rPr>
        <w:t>гидрогеологических условий районов.</w:t>
      </w:r>
    </w:p>
    <w:p w:rsidR="008C2114" w:rsidRPr="00DD0505" w:rsidRDefault="008C2114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DD0505">
        <w:rPr>
          <w:rFonts w:ascii="Times New Roman" w:hAnsi="Times New Roman" w:cs="Times New Roman"/>
          <w:b/>
          <w:iCs/>
          <w:sz w:val="28"/>
          <w:szCs w:val="28"/>
        </w:rPr>
        <w:t>12. Охрана окружающей среды и рациональное использование природных ресурсов</w:t>
      </w:r>
    </w:p>
    <w:p w:rsidR="002749BC" w:rsidRPr="00DD0505" w:rsidRDefault="002749BC" w:rsidP="00BD1889">
      <w:pPr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</w:p>
    <w:p w:rsidR="002749BC" w:rsidRPr="00DD0505" w:rsidRDefault="002749BC" w:rsidP="00BD1889">
      <w:pPr>
        <w:tabs>
          <w:tab w:val="left" w:pos="989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4"/>
          <w:sz w:val="28"/>
          <w:szCs w:val="28"/>
        </w:rPr>
        <w:t>12.1.</w:t>
      </w:r>
      <w:r w:rsidRPr="00DD0505">
        <w:rPr>
          <w:rFonts w:ascii="Times New Roman" w:hAnsi="Times New Roman" w:cs="Times New Roman"/>
          <w:sz w:val="28"/>
          <w:szCs w:val="28"/>
        </w:rPr>
        <w:tab/>
      </w:r>
      <w:r w:rsidRPr="00DD0505">
        <w:rPr>
          <w:rFonts w:ascii="Times New Roman" w:hAnsi="Times New Roman" w:cs="Times New Roman"/>
          <w:spacing w:val="-2"/>
          <w:sz w:val="28"/>
          <w:szCs w:val="28"/>
        </w:rPr>
        <w:t xml:space="preserve">Территорию для строительства новых и развития существующих городов и </w:t>
      </w:r>
      <w:r w:rsidRPr="00DD0505"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DD0505">
        <w:rPr>
          <w:rFonts w:ascii="Times New Roman" w:hAnsi="Times New Roman" w:cs="Times New Roman"/>
          <w:spacing w:val="-2"/>
          <w:sz w:val="28"/>
          <w:szCs w:val="28"/>
        </w:rPr>
        <w:t xml:space="preserve"> в </w:t>
      </w:r>
      <w:r w:rsidRPr="00DD0505">
        <w:rPr>
          <w:rFonts w:ascii="Times New Roman" w:hAnsi="Times New Roman" w:cs="Times New Roman"/>
          <w:sz w:val="28"/>
          <w:szCs w:val="28"/>
        </w:rPr>
        <w:t xml:space="preserve">соответствии с земельным кодексом Кыргызской Республики следует предусматривать на землях, не пригодных для сельскохозяйственного использования. 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Размещение застройки на орошаемых и осушенных землях, пашне, земельных участках, занятых многолетними плодовыми насаждениями и виноградниками, а также на землях, занятых водоохранными защитными и другими лесами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D0505">
        <w:rPr>
          <w:rFonts w:ascii="Times New Roman" w:hAnsi="Times New Roman" w:cs="Times New Roman"/>
          <w:sz w:val="28"/>
          <w:szCs w:val="28"/>
        </w:rPr>
        <w:t xml:space="preserve"> группы, допускается в исключительных случаях в соответствии с </w:t>
      </w:r>
      <w:r w:rsidR="00550CF8" w:rsidRPr="00DD0505">
        <w:rPr>
          <w:rFonts w:ascii="Times New Roman" w:hAnsi="Times New Roman" w:cs="Times New Roman"/>
          <w:sz w:val="28"/>
          <w:szCs w:val="28"/>
        </w:rPr>
        <w:t>З</w:t>
      </w:r>
      <w:r w:rsidRPr="00DD0505">
        <w:rPr>
          <w:rFonts w:ascii="Times New Roman" w:hAnsi="Times New Roman" w:cs="Times New Roman"/>
          <w:sz w:val="28"/>
          <w:szCs w:val="28"/>
        </w:rPr>
        <w:t xml:space="preserve">емельным </w:t>
      </w:r>
      <w:r w:rsidR="00550CF8" w:rsidRPr="00DD0505">
        <w:rPr>
          <w:rFonts w:ascii="Times New Roman" w:hAnsi="Times New Roman" w:cs="Times New Roman"/>
          <w:sz w:val="28"/>
          <w:szCs w:val="28"/>
        </w:rPr>
        <w:t>кодексом Кыргызской Республики</w:t>
      </w:r>
      <w:r w:rsidRPr="00DD0505">
        <w:rPr>
          <w:rFonts w:ascii="Times New Roman" w:hAnsi="Times New Roman" w:cs="Times New Roman"/>
          <w:sz w:val="28"/>
          <w:szCs w:val="28"/>
        </w:rPr>
        <w:t xml:space="preserve">, а на землях с высокими показателями их оценки – запрещается. </w:t>
      </w:r>
    </w:p>
    <w:p w:rsidR="002749BC" w:rsidRPr="00DD0505" w:rsidRDefault="002749BC" w:rsidP="00BD1889">
      <w:pPr>
        <w:tabs>
          <w:tab w:val="left" w:pos="989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8"/>
          <w:sz w:val="28"/>
          <w:szCs w:val="28"/>
        </w:rPr>
        <w:t>12.2.</w:t>
      </w:r>
      <w:r w:rsidRPr="00DD0505">
        <w:rPr>
          <w:rFonts w:ascii="Times New Roman" w:hAnsi="Times New Roman" w:cs="Times New Roman"/>
          <w:sz w:val="28"/>
          <w:szCs w:val="28"/>
        </w:rPr>
        <w:t xml:space="preserve"> Запрещается проектирование и строительство населенных пунктов, промышленных комплексов и других объектов до получения от соответствующей территориальной геологической организации данных об отсутствии полезных ископаемых в недрах под участком предстоящей застройки.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Застройка площадей залеганий полезных ископаемых, а также размещение в местах их залегания подземных сооружений допускается с разрешения государственного уполномоченного органа  геологии и минеральных ресурсов при условии обеспечения возможности извлечения полезных ископаемых или доказанности экономической целесообразности застройки.</w:t>
      </w:r>
    </w:p>
    <w:p w:rsidR="002749BC" w:rsidRPr="00DD0505" w:rsidRDefault="002749BC" w:rsidP="00BD1889">
      <w:pPr>
        <w:tabs>
          <w:tab w:val="left" w:pos="989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2"/>
          <w:sz w:val="28"/>
          <w:szCs w:val="28"/>
        </w:rPr>
        <w:t xml:space="preserve">12.3. </w:t>
      </w:r>
      <w:r w:rsidRPr="00DD0505">
        <w:rPr>
          <w:rFonts w:ascii="Times New Roman" w:hAnsi="Times New Roman" w:cs="Times New Roman"/>
          <w:sz w:val="28"/>
          <w:szCs w:val="28"/>
        </w:rPr>
        <w:t>Размещение зданий, сооружений и коммуникаций не допускается: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на землях заповедников, заказников, природных национальных парков, ботанических садов, дендрологических парков и водоохранных полос (зон);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lastRenderedPageBreak/>
        <w:t>на землях зеленых зон городов, включая земли городских лесов, если проектируемые объекты не предназначены для отдыха, спорта или обслуживания пригородного лесного хозяйства;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в зонах охраны гидрометеорологических станций;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в первой зоне санитарной охраны источников водоснабжения и площадок водопроводных сооружений, если проектируемые объекты не связаны с эксплуатацией источников;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в первой зоне округа санитарной охраны курортов, если проектируемые объекты не связаны с эксплуатацией природных лечебных средств курортов;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Во второй зоне округа санитарной охраны курортов допускается размещать объекты, связанные с эксплуатацией, развитием и благоустройством курортов, а также объекты обслуживания населения курортов, если они не вызывают загрязнения атмосферы, почвы и вод, превышение нормативных уровней шума и напряжения электро-магнитного поля. В 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третьей зоне отдыха санитарной охраны курортов допускается размещение объектов, которые не оказывают отрицательного влияния на природные лечебные средства и </w:t>
      </w:r>
      <w:r w:rsidRPr="00DD0505">
        <w:rPr>
          <w:rFonts w:ascii="Times New Roman" w:hAnsi="Times New Roman" w:cs="Times New Roman"/>
          <w:sz w:val="28"/>
          <w:szCs w:val="28"/>
        </w:rPr>
        <w:t xml:space="preserve">санитарное состояние курорта. 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 не допускается: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12.3.1. Размещение зданий и сооружений: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на земельных участках, загрязненных органическими и радиоактивными отходами до истечения сроков, установленных органами санитарно-эпидемиологического надзора;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в опасных зонах отвалов породы угольных, сланцевых шахт и обогатительных фабрик, оползней, селевых потоков и снежных лавин;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в зонах возможного катастрофического затопления в результате разрушения плотин или дамб (зоной катастрофического затопления является территория, на которой затопление имеет глубину 1,5 м и более и повлеч</w:t>
      </w:r>
      <w:r w:rsidR="008E60BE" w:rsidRPr="00DD0505">
        <w:rPr>
          <w:rFonts w:ascii="Times New Roman" w:hAnsi="Times New Roman" w:cs="Times New Roman"/>
          <w:sz w:val="28"/>
          <w:szCs w:val="28"/>
        </w:rPr>
        <w:t>ет</w:t>
      </w:r>
      <w:r w:rsidRPr="00DD0505">
        <w:rPr>
          <w:rFonts w:ascii="Times New Roman" w:hAnsi="Times New Roman" w:cs="Times New Roman"/>
          <w:sz w:val="28"/>
          <w:szCs w:val="28"/>
        </w:rPr>
        <w:t xml:space="preserve"> за собой разрушение зданий и сооружений, гибель людей, вывод из строя оборудования предприятий);</w:t>
      </w:r>
    </w:p>
    <w:p w:rsidR="00364D64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в сейсмических районах и зонах, непосредственно прилегающих к активным разломам; 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в охранных зонах магистральных трубопроводов.</w:t>
      </w:r>
    </w:p>
    <w:p w:rsidR="002749BC" w:rsidRPr="00DD0505" w:rsidRDefault="002749BC" w:rsidP="00BD1889">
      <w:pPr>
        <w:tabs>
          <w:tab w:val="left" w:pos="6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ab/>
        <w:t>12.3.2. Размещение сельскохозяйственных предприятий, зданий и сооружений в охранных зонах заповедников допускается, если строительство указанных объектов или их эксплуатация не нарушает природных условий заповедников и не будет угрожать их сохранности. Условия размещения таких объектов должны быть согласованы с ведомствами, в ведении которых находятся эти заповедники.</w:t>
      </w:r>
    </w:p>
    <w:p w:rsidR="002749BC" w:rsidRPr="00DD0505" w:rsidRDefault="002749BC" w:rsidP="00BD1889">
      <w:pPr>
        <w:tabs>
          <w:tab w:val="left" w:pos="6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ab/>
        <w:t>12.3.3. В целях обеспечения нормальной эксплуатации сооружений, устройств и других объектов транспорта могут устанавливаться охранные зоны в соответствии с действующим</w:t>
      </w:r>
      <w:r w:rsidR="00415908" w:rsidRPr="00DD0505">
        <w:rPr>
          <w:rFonts w:ascii="Times New Roman" w:hAnsi="Times New Roman" w:cs="Times New Roman"/>
          <w:sz w:val="28"/>
          <w:szCs w:val="28"/>
        </w:rPr>
        <w:t>и нормативными правовыми актами</w:t>
      </w:r>
      <w:r w:rsidRPr="00DD0505">
        <w:rPr>
          <w:rFonts w:ascii="Times New Roman" w:hAnsi="Times New Roman" w:cs="Times New Roman"/>
          <w:sz w:val="28"/>
          <w:szCs w:val="28"/>
        </w:rPr>
        <w:t xml:space="preserve"> и </w:t>
      </w:r>
      <w:r w:rsidR="002D4AF2" w:rsidRPr="00DD0505">
        <w:rPr>
          <w:rFonts w:ascii="Times New Roman" w:hAnsi="Times New Roman"/>
          <w:sz w:val="28"/>
          <w:szCs w:val="28"/>
        </w:rPr>
        <w:t>сводом правил</w:t>
      </w:r>
      <w:r w:rsidRPr="00DD0505">
        <w:rPr>
          <w:rFonts w:ascii="Times New Roman" w:hAnsi="Times New Roman" w:cs="Times New Roman"/>
          <w:sz w:val="28"/>
          <w:szCs w:val="28"/>
        </w:rPr>
        <w:t xml:space="preserve"> о землях транспорта.</w:t>
      </w:r>
    </w:p>
    <w:p w:rsidR="002749BC" w:rsidRPr="00DD0505" w:rsidRDefault="002749BC" w:rsidP="00BD1889">
      <w:pPr>
        <w:tabs>
          <w:tab w:val="left" w:pos="710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12.3.4. При размещении объектов оказывающих прямое, либо косвенное влияние на состояние окружающей природной среды, должны выполняться требования экологической безопасности и охраны здоровья населения, предусматриваться мероприятия по охране природы, рациональному </w:t>
      </w:r>
      <w:r w:rsidRPr="00DD0505">
        <w:rPr>
          <w:rFonts w:ascii="Times New Roman" w:hAnsi="Times New Roman" w:cs="Times New Roman"/>
          <w:sz w:val="28"/>
          <w:szCs w:val="28"/>
        </w:rPr>
        <w:lastRenderedPageBreak/>
        <w:t>использованию и воспроизводству природных ресурсов, оздоровлению окружающей природной среды.</w:t>
      </w:r>
    </w:p>
    <w:p w:rsidR="002749BC" w:rsidRPr="00DD0505" w:rsidRDefault="002749BC" w:rsidP="00BD1889">
      <w:pPr>
        <w:tabs>
          <w:tab w:val="left" w:pos="965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2"/>
          <w:sz w:val="28"/>
          <w:szCs w:val="28"/>
        </w:rPr>
        <w:t xml:space="preserve">12.4. </w:t>
      </w:r>
      <w:r w:rsidRPr="00DD0505">
        <w:rPr>
          <w:rFonts w:ascii="Times New Roman" w:hAnsi="Times New Roman" w:cs="Times New Roman"/>
          <w:sz w:val="28"/>
          <w:szCs w:val="28"/>
        </w:rPr>
        <w:t xml:space="preserve">Леса зеленых зон городов, городские и курортные леса, относящиеся к лесам 1 группы, должны быть использованы в рекреационных, санитарно-гигиенических и оздоровительных целях. В заболоченных местах на территории населенных пунктов пригородных зон следует предусматривать гидролесомелиоративные мероприятия. </w:t>
      </w:r>
    </w:p>
    <w:p w:rsidR="002749BC" w:rsidRPr="00DD0505" w:rsidRDefault="002749BC" w:rsidP="00BD1889">
      <w:pPr>
        <w:tabs>
          <w:tab w:val="left" w:pos="965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4"/>
          <w:sz w:val="28"/>
          <w:szCs w:val="28"/>
        </w:rPr>
        <w:t xml:space="preserve">12.5. </w:t>
      </w:r>
      <w:r w:rsidRPr="00DD0505">
        <w:rPr>
          <w:rFonts w:ascii="Times New Roman" w:hAnsi="Times New Roman" w:cs="Times New Roman"/>
          <w:sz w:val="28"/>
          <w:szCs w:val="28"/>
        </w:rPr>
        <w:t>В пределах пригородных зон городов и землях лесного фонда следует предусматривать формирование зеленых зон</w:t>
      </w:r>
      <w:r w:rsidR="001D70AB" w:rsidRPr="00DD0505">
        <w:rPr>
          <w:rFonts w:ascii="Times New Roman" w:hAnsi="Times New Roman" w:cs="Times New Roman"/>
          <w:sz w:val="28"/>
          <w:szCs w:val="28"/>
        </w:rPr>
        <w:t xml:space="preserve"> общественного назначения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2749BC" w:rsidRPr="00DD0505" w:rsidRDefault="002749BC" w:rsidP="00BD1889">
      <w:pPr>
        <w:tabs>
          <w:tab w:val="left" w:pos="7430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Территориальная организация зеленых зон городов должна предусматривать разделение на лесопарковую и лесохозяйственную части, выделение мест отдыха населения и охраняемых территорий, обеспечивающее выполнение 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оздоровительных и </w:t>
      </w:r>
      <w:r w:rsidRPr="00DD0505">
        <w:rPr>
          <w:rFonts w:ascii="Times New Roman" w:hAnsi="Times New Roman" w:cs="Times New Roman"/>
          <w:sz w:val="28"/>
          <w:szCs w:val="28"/>
        </w:rPr>
        <w:t>природоохранных функций леса. В зеленых зонах запрещается хозяйственная деятельность, отрицательно влияющая на выполнение ими экологических, санитарно-гигиенических и рекреационных функций.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12.6. Вокруг городов и населенных пунктов, расположенных в безлесных и малолесных районах, следует предусматривать создание ветрозащитных и берегоукрепительных лесных полос, озеленение склонов холмов, оврагов и балок.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Ширину защитных лесных полос следует принимать, м, не менее: для крупнейших и крупных городов - 500 , больших и средних городов - 100, малых городов и сельских населенных пунктов - 50.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12.7. В проектах планировки и застройки городов и их пригородных зон следует предусматривать рациональное использование ценных природных ландшафтов и их охрану выделение ландшафтно-рекреационных территорий, ограничение рекреационных нагрузок на ландшафт в соответствии с его устойчивостью, соблюдение режимных требований особо охраняемых территорий – государственных заповедников и заказников, природных национальных парков, ботанических садов и дендрологических парков, а также памятников природы – лесных, водных и геологических.</w:t>
      </w:r>
    </w:p>
    <w:p w:rsidR="008C2114" w:rsidRPr="00DD0505" w:rsidRDefault="008C2114" w:rsidP="00BD1889">
      <w:pPr>
        <w:spacing w:after="0" w:line="240" w:lineRule="auto"/>
        <w:ind w:firstLine="683"/>
        <w:rPr>
          <w:rFonts w:ascii="Times New Roman" w:hAnsi="Times New Roman" w:cs="Times New Roman"/>
          <w:b/>
          <w:iCs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683"/>
        <w:rPr>
          <w:rFonts w:ascii="Times New Roman" w:hAnsi="Times New Roman" w:cs="Times New Roman"/>
          <w:b/>
          <w:iCs/>
          <w:sz w:val="28"/>
          <w:szCs w:val="28"/>
        </w:rPr>
      </w:pPr>
      <w:r w:rsidRPr="00DD0505">
        <w:rPr>
          <w:rFonts w:ascii="Times New Roman" w:hAnsi="Times New Roman" w:cs="Times New Roman"/>
          <w:b/>
          <w:iCs/>
          <w:sz w:val="28"/>
          <w:szCs w:val="28"/>
        </w:rPr>
        <w:t>Защита атмосферы,  водных объектов и почв от загрязнения</w:t>
      </w:r>
    </w:p>
    <w:p w:rsidR="008C2114" w:rsidRPr="00DD0505" w:rsidRDefault="008C2114" w:rsidP="00BD1889">
      <w:pPr>
        <w:spacing w:after="0" w:line="240" w:lineRule="auto"/>
        <w:ind w:firstLine="683"/>
        <w:rPr>
          <w:rFonts w:ascii="Times New Roman" w:hAnsi="Times New Roman" w:cs="Times New Roman"/>
          <w:b/>
          <w:sz w:val="28"/>
          <w:szCs w:val="28"/>
        </w:rPr>
      </w:pPr>
    </w:p>
    <w:p w:rsidR="002749BC" w:rsidRPr="00DD0505" w:rsidRDefault="002749BC" w:rsidP="00BD1889">
      <w:pPr>
        <w:tabs>
          <w:tab w:val="left" w:pos="1008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5"/>
          <w:sz w:val="28"/>
          <w:szCs w:val="28"/>
        </w:rPr>
        <w:t>12.8.</w:t>
      </w:r>
      <w:r w:rsidRPr="00DD0505">
        <w:rPr>
          <w:rFonts w:ascii="Times New Roman" w:hAnsi="Times New Roman" w:cs="Times New Roman"/>
          <w:sz w:val="28"/>
          <w:szCs w:val="28"/>
        </w:rPr>
        <w:t xml:space="preserve"> Селитебные территории следует размещать с наветренной стороны (для ветров преобладающего направления) по отношению к производственным предприятиям, являющимися источниками загрязнения атмосферного воздуха, а также представляющим повышенную пожарную опасность. Предприятия, требующие особой чистоты атмосферного воздуха,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Животноводческие, птицеводческие и звероводческие предприятия, склады по хранению ядохимикатов, биопрепаратов, удобрений и другие пожаровзрывоопасные склады и производства, ветеринарные учреждения, объекты и предприятия по утилизации отходов, котельные, очистные сооружения, навозохранилища открытого типа следует располагать с подветренной стороны (для ветров преобладающего направления) по отношению к селитебной </w:t>
      </w:r>
      <w:r w:rsidRPr="00DD0505">
        <w:rPr>
          <w:rFonts w:ascii="Times New Roman" w:hAnsi="Times New Roman" w:cs="Times New Roman"/>
          <w:sz w:val="28"/>
          <w:szCs w:val="28"/>
        </w:rPr>
        <w:lastRenderedPageBreak/>
        <w:t>территории и другим предприятиям и объектам производственной зоны в соответствии с действующими нормативными документами.</w:t>
      </w:r>
    </w:p>
    <w:p w:rsidR="002749BC" w:rsidRPr="00DD0505" w:rsidRDefault="002749BC" w:rsidP="00BD1889">
      <w:pPr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 следует: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12.8.1. Предприятия с источниками загрязнения атмосферного воздуха вредными веществами, имеющие величину санитарного разрыва более 500 м, не следует размещать в районах с преобладающими ветрами скоростью до 1 м/с, с длительными или часто повторяющимися штилями, инверсиями, туманами (за год более 30-40%, в течении зимы 50-60% дней).</w:t>
      </w:r>
    </w:p>
    <w:p w:rsidR="002749BC" w:rsidRPr="00DD0505" w:rsidRDefault="002749BC" w:rsidP="00BD1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12.8.2. Расчет загрязненности атмосферного воздуха следует проводить в соответствии с требованиями разд</w:t>
      </w:r>
      <w:r w:rsidR="00727015" w:rsidRPr="00DD0505">
        <w:rPr>
          <w:rFonts w:ascii="Times New Roman" w:hAnsi="Times New Roman" w:cs="Times New Roman"/>
          <w:sz w:val="28"/>
          <w:szCs w:val="28"/>
        </w:rPr>
        <w:t>ела 7</w:t>
      </w:r>
      <w:r w:rsidRPr="00DD0505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5B7390" w:rsidRPr="00DD0505">
        <w:rPr>
          <w:rFonts w:ascii="Times New Roman" w:hAnsi="Times New Roman" w:cs="Times New Roman"/>
          <w:sz w:val="28"/>
          <w:szCs w:val="28"/>
        </w:rPr>
        <w:t xml:space="preserve">его </w:t>
      </w:r>
      <w:r w:rsidR="002D4AF2" w:rsidRPr="00DD0505">
        <w:rPr>
          <w:rFonts w:ascii="Times New Roman" w:hAnsi="Times New Roman"/>
          <w:sz w:val="28"/>
          <w:szCs w:val="28"/>
        </w:rPr>
        <w:t>свода правил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CA5236" w:rsidRPr="00DD0505" w:rsidRDefault="00CA5236" w:rsidP="00CA5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12.8.3. Загрязнения атмосферного воздуха при размещении аэропортов учтены в </w:t>
      </w:r>
      <w:r w:rsidRPr="00DD0505">
        <w:rPr>
          <w:rFonts w:ascii="Times New Roman" w:hAnsi="Times New Roman"/>
          <w:bCs/>
          <w:sz w:val="28"/>
          <w:szCs w:val="28"/>
        </w:rPr>
        <w:t>Санитарно-эпидемиологических правилах и нормативах «Санитарно-защитные зоны и санитарная классификация     предприятий, сооружений и иных объектов», утвержденные постановлением Правительства Кыргызской Республики от 11 апреля 2016 года № 201.</w:t>
      </w:r>
      <w:r w:rsidRPr="00DD05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9BC" w:rsidRPr="00DD0505" w:rsidRDefault="002749BC" w:rsidP="00BD1889">
      <w:pPr>
        <w:tabs>
          <w:tab w:val="left" w:pos="9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1"/>
          <w:sz w:val="28"/>
          <w:szCs w:val="28"/>
        </w:rPr>
        <w:t>12.9.</w:t>
      </w:r>
      <w:r w:rsidRPr="00DD0505">
        <w:rPr>
          <w:rFonts w:ascii="Times New Roman" w:hAnsi="Times New Roman" w:cs="Times New Roman"/>
          <w:sz w:val="28"/>
          <w:szCs w:val="28"/>
        </w:rPr>
        <w:tab/>
        <w:t>Мероприятия по защите водоемов, водотоков и озерных акваторий необходимо предусматривать в соответствии с требованиями водного законодательства и санитарных норм, обеспечивая предупреждение загрязнения поверхностных и подземных вод с соблюдением норм предельно допустимых концентраций загрязняющих веществ в водных объектах, используемых для хозяйственно-питьевого водоснабжения, отдыха населения и в рыбохозяйственных целях.</w:t>
      </w:r>
    </w:p>
    <w:p w:rsidR="001D70AB" w:rsidRPr="00DD0505" w:rsidRDefault="001D70AB" w:rsidP="00BD1889">
      <w:pPr>
        <w:widowControl w:val="0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12.10. </w:t>
      </w:r>
      <w:r w:rsidR="002749BC" w:rsidRPr="00DD0505">
        <w:rPr>
          <w:rFonts w:ascii="Times New Roman" w:hAnsi="Times New Roman" w:cs="Times New Roman"/>
          <w:sz w:val="28"/>
          <w:szCs w:val="28"/>
        </w:rPr>
        <w:t xml:space="preserve">Селитебные территории городов и населенных пунктов, курортные зоны и места массового отдыха следует размещать выше по течению водотоков и водоемов относительно выпусков производственных и хозяйственно-бытовых сточных вод. </w:t>
      </w:r>
    </w:p>
    <w:p w:rsidR="002749BC" w:rsidRPr="00DD0505" w:rsidRDefault="001D70AB" w:rsidP="00BD1889">
      <w:pPr>
        <w:widowControl w:val="0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12.11. </w:t>
      </w:r>
      <w:r w:rsidR="002749BC" w:rsidRPr="00DD0505">
        <w:rPr>
          <w:rFonts w:ascii="Times New Roman" w:hAnsi="Times New Roman" w:cs="Times New Roman"/>
          <w:sz w:val="28"/>
          <w:szCs w:val="28"/>
        </w:rPr>
        <w:t xml:space="preserve">Размещение промышленных предприятий в прибрежных полосах (зонах) водоемов допускается только при необходимости непосредственного примыкания площадки предприятия к водоемам по согласованию с органами по регулированию использования и охране вод в соответствии с </w:t>
      </w:r>
      <w:r w:rsidR="001060E8" w:rsidRPr="00DD0505">
        <w:rPr>
          <w:rFonts w:ascii="Times New Roman" w:hAnsi="Times New Roman" w:cs="Times New Roman"/>
          <w:sz w:val="28"/>
          <w:szCs w:val="28"/>
        </w:rPr>
        <w:t xml:space="preserve">водным </w:t>
      </w:r>
      <w:r w:rsidR="002749BC" w:rsidRPr="00DD0505">
        <w:rPr>
          <w:rFonts w:ascii="Times New Roman" w:hAnsi="Times New Roman" w:cs="Times New Roman"/>
          <w:sz w:val="28"/>
          <w:szCs w:val="28"/>
        </w:rPr>
        <w:t>законодательством Кыргызской Республики. Число и протяженность примыканий площадок предприятий к водоемам должны быть минимальными.</w:t>
      </w:r>
    </w:p>
    <w:p w:rsidR="002749BC" w:rsidRPr="00DD0505" w:rsidRDefault="002749BC" w:rsidP="00BD18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размещении складов минеральных удобрений и химических средств зашиты растений, животноводческих и птицеводческих предприятий должны необходимые меры, исключающие попадание указанных веществ, навозных стоков и помета в водоемы.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Склады минеральных удобрений и химических средств защиты растений следует располагать на расстоянии не менее 2 км от рыбохозяйственных водоемов. В случае особой необходимости допускается уменьшать расстояние от указанных складов до рыбохозяйственных водоемов при условии согласования с органами, осуществляющими охрану рыбных запасов.</w:t>
      </w:r>
    </w:p>
    <w:p w:rsidR="000C6FCC" w:rsidRPr="00DD0505" w:rsidRDefault="000C6FCC" w:rsidP="00BD1889">
      <w:pPr>
        <w:tabs>
          <w:tab w:val="left" w:pos="1066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12.12. Ширина прибрежной водоохраной полосы рек определяется с каждой стороны от среднемноголетнего уреза воды.</w:t>
      </w:r>
    </w:p>
    <w:p w:rsidR="000C6FCC" w:rsidRPr="00DD0505" w:rsidRDefault="000C6FCC" w:rsidP="00BD1889">
      <w:pPr>
        <w:tabs>
          <w:tab w:val="left" w:pos="1066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lastRenderedPageBreak/>
        <w:t xml:space="preserve">Ширина водоохраной полосы магистральных и межхозяйственных каналов устанавливается по обе стороны от бровки при прохождении канала в выемке или от подошвы дамбы - при прохождении канала в насыпи. </w:t>
      </w:r>
    </w:p>
    <w:p w:rsidR="0090213D" w:rsidRPr="00DD0505" w:rsidRDefault="0090213D" w:rsidP="00950365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12.12.1. На реках наименьшая ширина водоохраной зоны устанавливается по обоим берегам от среднемноголетнего уреза воды для рек длиной:</w:t>
      </w:r>
    </w:p>
    <w:p w:rsidR="00524DF6" w:rsidRPr="00DD0505" w:rsidRDefault="00524DF6" w:rsidP="00950365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817" w:type="dxa"/>
        <w:tblLook w:val="04A0"/>
      </w:tblPr>
      <w:tblGrid>
        <w:gridCol w:w="4361"/>
        <w:gridCol w:w="3861"/>
      </w:tblGrid>
      <w:tr w:rsidR="0090213D" w:rsidRPr="00DD0505" w:rsidTr="002A4084">
        <w:tc>
          <w:tcPr>
            <w:tcW w:w="4361" w:type="dxa"/>
          </w:tcPr>
          <w:p w:rsidR="0090213D" w:rsidRPr="00DD0505" w:rsidRDefault="002871F0" w:rsidP="009503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Длина рек</w:t>
            </w:r>
          </w:p>
        </w:tc>
        <w:tc>
          <w:tcPr>
            <w:tcW w:w="3861" w:type="dxa"/>
          </w:tcPr>
          <w:p w:rsidR="0090213D" w:rsidRPr="00DD0505" w:rsidRDefault="0090213D" w:rsidP="009503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Ширина водоохраной зоны, м</w:t>
            </w:r>
          </w:p>
        </w:tc>
      </w:tr>
      <w:tr w:rsidR="0090213D" w:rsidRPr="00DD0505" w:rsidTr="000B5B3E">
        <w:trPr>
          <w:trHeight w:val="1223"/>
        </w:trPr>
        <w:tc>
          <w:tcPr>
            <w:tcW w:w="4361" w:type="dxa"/>
          </w:tcPr>
          <w:p w:rsidR="0090213D" w:rsidRPr="00DD0505" w:rsidRDefault="0090213D" w:rsidP="00950365"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871F0"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2871F0"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 км</w:t>
            </w:r>
          </w:p>
          <w:p w:rsidR="0090213D" w:rsidRPr="00DD0505" w:rsidRDefault="0090213D" w:rsidP="00950365"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от 10 до 50 км</w:t>
            </w:r>
          </w:p>
          <w:p w:rsidR="0090213D" w:rsidRPr="00DD0505" w:rsidRDefault="0090213D" w:rsidP="00950365"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от 50 до 100 км</w:t>
            </w:r>
          </w:p>
          <w:p w:rsidR="0090213D" w:rsidRPr="00DD0505" w:rsidRDefault="0090213D" w:rsidP="009503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более 100 км</w:t>
            </w:r>
          </w:p>
        </w:tc>
        <w:tc>
          <w:tcPr>
            <w:tcW w:w="3861" w:type="dxa"/>
          </w:tcPr>
          <w:p w:rsidR="0090213D" w:rsidRPr="00DD0505" w:rsidRDefault="0090213D" w:rsidP="00950365">
            <w:pPr>
              <w:jc w:val="center"/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до 50 </w:t>
            </w:r>
          </w:p>
          <w:p w:rsidR="0090213D" w:rsidRPr="00DD0505" w:rsidRDefault="0090213D" w:rsidP="00950365">
            <w:pPr>
              <w:jc w:val="center"/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до 75 </w:t>
            </w:r>
          </w:p>
          <w:p w:rsidR="0090213D" w:rsidRPr="00DD0505" w:rsidRDefault="0090213D" w:rsidP="00950365">
            <w:pPr>
              <w:jc w:val="center"/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до 100 </w:t>
            </w:r>
          </w:p>
          <w:p w:rsidR="0090213D" w:rsidRPr="00DD0505" w:rsidRDefault="0090213D" w:rsidP="009503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до 150 </w:t>
            </w:r>
          </w:p>
        </w:tc>
      </w:tr>
    </w:tbl>
    <w:p w:rsidR="0090213D" w:rsidRPr="00DD0505" w:rsidRDefault="0090213D" w:rsidP="00950365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</w:p>
    <w:p w:rsidR="0090213D" w:rsidRPr="00DD0505" w:rsidRDefault="0090213D" w:rsidP="00950365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12.12.2. Для магистральных и межхозяйственных каналов наименьшая ширина водоохранной зоны устанавливается: </w:t>
      </w:r>
    </w:p>
    <w:p w:rsidR="00524DF6" w:rsidRPr="00DD0505" w:rsidRDefault="00524DF6" w:rsidP="00950365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534" w:type="dxa"/>
        <w:tblLook w:val="04A0"/>
      </w:tblPr>
      <w:tblGrid>
        <w:gridCol w:w="5103"/>
        <w:gridCol w:w="4110"/>
      </w:tblGrid>
      <w:tr w:rsidR="0090213D" w:rsidRPr="00DD0505" w:rsidTr="00F76433">
        <w:tc>
          <w:tcPr>
            <w:tcW w:w="5103" w:type="dxa"/>
          </w:tcPr>
          <w:p w:rsidR="0090213D" w:rsidRPr="00DD0505" w:rsidRDefault="0090213D" w:rsidP="009503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Для каналов пропускной способностью</w:t>
            </w:r>
          </w:p>
        </w:tc>
        <w:tc>
          <w:tcPr>
            <w:tcW w:w="4110" w:type="dxa"/>
          </w:tcPr>
          <w:p w:rsidR="0090213D" w:rsidRPr="00DD0505" w:rsidRDefault="0090213D" w:rsidP="009503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Ширина водоохраной зоны, м</w:t>
            </w:r>
          </w:p>
        </w:tc>
      </w:tr>
      <w:tr w:rsidR="0090213D" w:rsidRPr="00DD0505" w:rsidTr="00F76433">
        <w:trPr>
          <w:trHeight w:val="944"/>
        </w:trPr>
        <w:tc>
          <w:tcPr>
            <w:tcW w:w="5103" w:type="dxa"/>
          </w:tcPr>
          <w:p w:rsidR="0090213D" w:rsidRPr="00DD0505" w:rsidRDefault="0090213D" w:rsidP="00950365"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от 5 до 10</w:t>
            </w:r>
            <w:r w:rsidR="00950365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950365"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/сек</w:t>
            </w:r>
          </w:p>
          <w:p w:rsidR="0090213D" w:rsidRPr="00DD0505" w:rsidRDefault="0090213D" w:rsidP="00950365"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871F0" w:rsidRPr="00DD050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до 20 </w:t>
            </w:r>
            <w:r w:rsidR="00950365" w:rsidRPr="00DD050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950365"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="00950365" w:rsidRPr="00DD0505">
              <w:rPr>
                <w:rFonts w:ascii="Times New Roman" w:hAnsi="Times New Roman" w:cs="Times New Roman"/>
                <w:sz w:val="28"/>
                <w:szCs w:val="28"/>
              </w:rPr>
              <w:t>/сек</w:t>
            </w:r>
          </w:p>
          <w:p w:rsidR="0090213D" w:rsidRPr="00DD0505" w:rsidRDefault="002871F0" w:rsidP="009503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более</w:t>
            </w:r>
            <w:r w:rsidR="0090213D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20 </w:t>
            </w:r>
            <w:r w:rsidR="00950365" w:rsidRPr="00DD050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950365"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="00950365" w:rsidRPr="00DD0505">
              <w:rPr>
                <w:rFonts w:ascii="Times New Roman" w:hAnsi="Times New Roman" w:cs="Times New Roman"/>
                <w:sz w:val="28"/>
                <w:szCs w:val="28"/>
              </w:rPr>
              <w:t>/сек</w:t>
            </w:r>
          </w:p>
        </w:tc>
        <w:tc>
          <w:tcPr>
            <w:tcW w:w="4110" w:type="dxa"/>
          </w:tcPr>
          <w:p w:rsidR="0090213D" w:rsidRPr="00DD0505" w:rsidRDefault="0090213D" w:rsidP="00950365">
            <w:pPr>
              <w:jc w:val="center"/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50 </w:t>
            </w:r>
          </w:p>
          <w:p w:rsidR="0090213D" w:rsidRPr="00DD0505" w:rsidRDefault="0090213D" w:rsidP="00950365">
            <w:pPr>
              <w:jc w:val="center"/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75 </w:t>
            </w:r>
          </w:p>
          <w:p w:rsidR="0090213D" w:rsidRPr="00DD0505" w:rsidRDefault="0090213D" w:rsidP="00950365">
            <w:pPr>
              <w:jc w:val="center"/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</w:p>
        </w:tc>
      </w:tr>
    </w:tbl>
    <w:p w:rsidR="002749BC" w:rsidRPr="00DD0505" w:rsidRDefault="002749BC" w:rsidP="00950365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для озер – от среднемноголетнего уреза воды в летний период и для водохранилищ от уреза воды при нормальном подпорном уровне при площади акватории до 2 км –300 м, более 2 км – 500 м.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В пределах водоохранных зон по берегам рек, озер и водохранилищ выделяются прибрежные полосы, представляющие собой территорию строгого ограничения хозяйственной деятельности.</w:t>
      </w:r>
    </w:p>
    <w:p w:rsidR="001251FF" w:rsidRPr="00DD0505" w:rsidRDefault="001251FF" w:rsidP="001251FF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12.12.3. На территории городов</w:t>
      </w:r>
      <w:r w:rsidR="002871F0" w:rsidRPr="00DD0505">
        <w:rPr>
          <w:rFonts w:ascii="Times New Roman" w:hAnsi="Times New Roman" w:cs="Times New Roman"/>
          <w:sz w:val="28"/>
          <w:szCs w:val="28"/>
        </w:rPr>
        <w:t xml:space="preserve"> </w:t>
      </w:r>
      <w:r w:rsidRPr="00DD0505">
        <w:rPr>
          <w:rFonts w:ascii="Times New Roman" w:hAnsi="Times New Roman" w:cs="Times New Roman"/>
          <w:sz w:val="28"/>
          <w:szCs w:val="28"/>
        </w:rPr>
        <w:t>и сельских населенных пунктов, примыкающих к водному объекту, устанавливаются только прибрежные водоохранные полосы, размеры которых уточняются на основании конкретных условий планировки и з</w:t>
      </w:r>
      <w:r w:rsidR="00351945" w:rsidRPr="00DD0505">
        <w:rPr>
          <w:rFonts w:ascii="Times New Roman" w:hAnsi="Times New Roman" w:cs="Times New Roman"/>
          <w:sz w:val="28"/>
          <w:szCs w:val="28"/>
        </w:rPr>
        <w:t>астройки по генеральному плану населенного пункта.</w:t>
      </w:r>
    </w:p>
    <w:p w:rsidR="001251FF" w:rsidRPr="00DD0505" w:rsidRDefault="001251FF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проектировании населенных пунктов, минимальные размеры прибрежных водоохранных полос для рек и каналов устанавливаются в зависимости от характеристики прилегающих к водоисточнику угодий (пашни, сенокосы, кустарники и т.д.) и крутизны склонов согласно таблицы.</w:t>
      </w:r>
    </w:p>
    <w:p w:rsidR="001251FF" w:rsidRPr="00DD0505" w:rsidRDefault="001251FF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3227"/>
        <w:gridCol w:w="2251"/>
        <w:gridCol w:w="2126"/>
        <w:gridCol w:w="2127"/>
      </w:tblGrid>
      <w:tr w:rsidR="001251FF" w:rsidRPr="00DD0505" w:rsidTr="001251FF">
        <w:tc>
          <w:tcPr>
            <w:tcW w:w="3227" w:type="dxa"/>
            <w:vMerge w:val="restart"/>
          </w:tcPr>
          <w:p w:rsidR="001251FF" w:rsidRPr="00DD0505" w:rsidRDefault="001251FF" w:rsidP="001251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Вид угодий, прилегающих к водоисточнику</w:t>
            </w:r>
          </w:p>
        </w:tc>
        <w:tc>
          <w:tcPr>
            <w:tcW w:w="6504" w:type="dxa"/>
            <w:gridSpan w:val="3"/>
          </w:tcPr>
          <w:p w:rsidR="001251FF" w:rsidRPr="00DD0505" w:rsidRDefault="001251FF" w:rsidP="001251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Ширина водоохраной полосы (м) при крутизне прилегающих склонов</w:t>
            </w:r>
          </w:p>
        </w:tc>
      </w:tr>
      <w:tr w:rsidR="001251FF" w:rsidRPr="00DD0505" w:rsidTr="001251FF">
        <w:tc>
          <w:tcPr>
            <w:tcW w:w="3227" w:type="dxa"/>
            <w:vMerge/>
          </w:tcPr>
          <w:p w:rsidR="001251FF" w:rsidRPr="00DD0505" w:rsidRDefault="001251FF" w:rsidP="001251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1" w:type="dxa"/>
          </w:tcPr>
          <w:p w:rsidR="001251FF" w:rsidRPr="00DD0505" w:rsidRDefault="001251FF" w:rsidP="001251FF">
            <w:pPr>
              <w:ind w:left="175" w:hanging="1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обратный и нулевой уклон</w:t>
            </w:r>
          </w:p>
        </w:tc>
        <w:tc>
          <w:tcPr>
            <w:tcW w:w="2126" w:type="dxa"/>
          </w:tcPr>
          <w:p w:rsidR="001251FF" w:rsidRPr="00DD0505" w:rsidRDefault="001251FF" w:rsidP="001251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до 3 градусов</w:t>
            </w:r>
          </w:p>
        </w:tc>
        <w:tc>
          <w:tcPr>
            <w:tcW w:w="2127" w:type="dxa"/>
          </w:tcPr>
          <w:p w:rsidR="001251FF" w:rsidRPr="00DD0505" w:rsidRDefault="001251FF" w:rsidP="001251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более 3 градусов</w:t>
            </w:r>
          </w:p>
        </w:tc>
      </w:tr>
      <w:tr w:rsidR="001251FF" w:rsidRPr="00DD0505" w:rsidTr="001251FF">
        <w:tc>
          <w:tcPr>
            <w:tcW w:w="3227" w:type="dxa"/>
          </w:tcPr>
          <w:p w:rsidR="001251FF" w:rsidRPr="00DD0505" w:rsidRDefault="001251FF" w:rsidP="001251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Пашня</w:t>
            </w:r>
          </w:p>
        </w:tc>
        <w:tc>
          <w:tcPr>
            <w:tcW w:w="2251" w:type="dxa"/>
          </w:tcPr>
          <w:p w:rsidR="001251FF" w:rsidRPr="00DD0505" w:rsidRDefault="001251FF" w:rsidP="001251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10-12</w:t>
            </w:r>
          </w:p>
        </w:tc>
        <w:tc>
          <w:tcPr>
            <w:tcW w:w="2126" w:type="dxa"/>
          </w:tcPr>
          <w:p w:rsidR="001251FF" w:rsidRPr="00DD0505" w:rsidRDefault="001251FF" w:rsidP="001251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20-35</w:t>
            </w:r>
          </w:p>
        </w:tc>
        <w:tc>
          <w:tcPr>
            <w:tcW w:w="2127" w:type="dxa"/>
          </w:tcPr>
          <w:p w:rsidR="001251FF" w:rsidRPr="00DD0505" w:rsidRDefault="001251FF" w:rsidP="001251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35-50</w:t>
            </w:r>
          </w:p>
        </w:tc>
      </w:tr>
      <w:tr w:rsidR="001251FF" w:rsidRPr="00DD0505" w:rsidTr="001251FF">
        <w:tc>
          <w:tcPr>
            <w:tcW w:w="3227" w:type="dxa"/>
          </w:tcPr>
          <w:p w:rsidR="001251FF" w:rsidRPr="00DD0505" w:rsidRDefault="001251FF" w:rsidP="001251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Пастбища и сенокосы</w:t>
            </w:r>
          </w:p>
        </w:tc>
        <w:tc>
          <w:tcPr>
            <w:tcW w:w="2251" w:type="dxa"/>
          </w:tcPr>
          <w:p w:rsidR="001251FF" w:rsidRPr="00DD0505" w:rsidRDefault="001251FF" w:rsidP="001251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10-15</w:t>
            </w:r>
          </w:p>
        </w:tc>
        <w:tc>
          <w:tcPr>
            <w:tcW w:w="2126" w:type="dxa"/>
          </w:tcPr>
          <w:p w:rsidR="001251FF" w:rsidRPr="00DD0505" w:rsidRDefault="001251FF" w:rsidP="001251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15-25</w:t>
            </w:r>
          </w:p>
        </w:tc>
        <w:tc>
          <w:tcPr>
            <w:tcW w:w="2127" w:type="dxa"/>
          </w:tcPr>
          <w:p w:rsidR="001251FF" w:rsidRPr="00DD0505" w:rsidRDefault="001251FF" w:rsidP="001251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25-30</w:t>
            </w:r>
          </w:p>
        </w:tc>
      </w:tr>
      <w:tr w:rsidR="001251FF" w:rsidRPr="00DD0505" w:rsidTr="001251FF">
        <w:tc>
          <w:tcPr>
            <w:tcW w:w="3227" w:type="dxa"/>
          </w:tcPr>
          <w:p w:rsidR="001251FF" w:rsidRPr="00DD0505" w:rsidRDefault="001251FF" w:rsidP="001251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Лес, кустарник, сад</w:t>
            </w:r>
          </w:p>
        </w:tc>
        <w:tc>
          <w:tcPr>
            <w:tcW w:w="2251" w:type="dxa"/>
          </w:tcPr>
          <w:p w:rsidR="001251FF" w:rsidRPr="00DD0505" w:rsidRDefault="001251FF" w:rsidP="001251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6" w:type="dxa"/>
          </w:tcPr>
          <w:p w:rsidR="001251FF" w:rsidRPr="00DD0505" w:rsidRDefault="001251FF" w:rsidP="001251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20-35</w:t>
            </w:r>
          </w:p>
        </w:tc>
        <w:tc>
          <w:tcPr>
            <w:tcW w:w="2127" w:type="dxa"/>
          </w:tcPr>
          <w:p w:rsidR="001251FF" w:rsidRPr="00DD0505" w:rsidRDefault="001251FF" w:rsidP="001251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35-50</w:t>
            </w:r>
          </w:p>
        </w:tc>
      </w:tr>
    </w:tbl>
    <w:p w:rsidR="00524DF6" w:rsidRPr="00DD0505" w:rsidRDefault="00524DF6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</w:p>
    <w:p w:rsidR="001251FF" w:rsidRPr="00DD0505" w:rsidRDefault="001251FF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Максимальные размеры относятся к наиболее эродируемым почвогрунтам</w:t>
      </w:r>
      <w:r w:rsidR="00645138" w:rsidRPr="00DD0505">
        <w:rPr>
          <w:rFonts w:ascii="Times New Roman" w:hAnsi="Times New Roman" w:cs="Times New Roman"/>
          <w:sz w:val="28"/>
          <w:szCs w:val="28"/>
        </w:rPr>
        <w:t>.</w:t>
      </w:r>
    </w:p>
    <w:p w:rsidR="00645138" w:rsidRPr="00DD0505" w:rsidRDefault="00645138" w:rsidP="00BD1889">
      <w:pPr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</w:p>
    <w:p w:rsidR="00524DF6" w:rsidRPr="00DD0505" w:rsidRDefault="00524DF6" w:rsidP="00BD1889">
      <w:pPr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lastRenderedPageBreak/>
        <w:t>12.12.</w:t>
      </w:r>
      <w:r w:rsidR="003B43A9" w:rsidRPr="00DD0505">
        <w:rPr>
          <w:rFonts w:ascii="Times New Roman" w:hAnsi="Times New Roman" w:cs="Times New Roman"/>
          <w:sz w:val="28"/>
          <w:szCs w:val="28"/>
        </w:rPr>
        <w:t>4</w:t>
      </w:r>
      <w:r w:rsidRPr="00DD0505">
        <w:rPr>
          <w:rFonts w:ascii="Times New Roman" w:hAnsi="Times New Roman" w:cs="Times New Roman"/>
          <w:sz w:val="28"/>
          <w:szCs w:val="28"/>
        </w:rPr>
        <w:t xml:space="preserve">. В водоохранных зонах рек, озер и водохранилищ запрещается: 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размещение полигонов для твердых бытовых отходов и неутилизированных промышленных отходов, складов ядохимикатов, минеральных удобрений и горючесмазочных</w:t>
      </w:r>
      <w:r w:rsidR="000B5B3E" w:rsidRPr="00DD0505">
        <w:rPr>
          <w:rFonts w:ascii="Times New Roman" w:hAnsi="Times New Roman" w:cs="Times New Roman"/>
          <w:sz w:val="28"/>
          <w:szCs w:val="28"/>
        </w:rPr>
        <w:t xml:space="preserve"> </w:t>
      </w:r>
      <w:r w:rsidRPr="00DD0505">
        <w:rPr>
          <w:rFonts w:ascii="Times New Roman" w:hAnsi="Times New Roman" w:cs="Times New Roman"/>
          <w:sz w:val="28"/>
          <w:szCs w:val="28"/>
        </w:rPr>
        <w:t>материалов, площадок для заправки аппаратуры ядохимикатами, животноводческих комплексов и ферм, мест захоронения;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строительство новых и расширение действующих объектов производственной и социальной сферы без согласования с органами по охране природы и государственного санитарно-эпидемиологического надзора.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12.12.</w:t>
      </w:r>
      <w:r w:rsidR="003B43A9" w:rsidRPr="00DD0505">
        <w:rPr>
          <w:rFonts w:ascii="Times New Roman" w:hAnsi="Times New Roman" w:cs="Times New Roman"/>
          <w:sz w:val="28"/>
          <w:szCs w:val="28"/>
        </w:rPr>
        <w:t>5</w:t>
      </w:r>
      <w:r w:rsidRPr="00DD0505">
        <w:rPr>
          <w:rFonts w:ascii="Times New Roman" w:hAnsi="Times New Roman" w:cs="Times New Roman"/>
          <w:sz w:val="28"/>
          <w:szCs w:val="28"/>
        </w:rPr>
        <w:t>. В пределах прибрежных полос дополнительно к ограничениям, указанным выше, запрещается установка палаточных городков, организация летних лагерей скота.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12.12.</w:t>
      </w:r>
      <w:r w:rsidR="003B43A9" w:rsidRPr="00DD0505">
        <w:rPr>
          <w:rFonts w:ascii="Times New Roman" w:hAnsi="Times New Roman" w:cs="Times New Roman"/>
          <w:sz w:val="28"/>
          <w:szCs w:val="28"/>
        </w:rPr>
        <w:t>6</w:t>
      </w:r>
      <w:r w:rsidRPr="00DD0505">
        <w:rPr>
          <w:rFonts w:ascii="Times New Roman" w:hAnsi="Times New Roman" w:cs="Times New Roman"/>
          <w:sz w:val="28"/>
          <w:szCs w:val="28"/>
        </w:rPr>
        <w:t>. Эксплуатацию водохранилищ и их нижних бьефов, используемых или намечаемых к использованию в качестве источников хозяйственно-питьевого и культурно-бытового водопользования, следует осуществлять с учетом Санитарных правил проектирования, строительства и эксплуатация водохранилищ.</w:t>
      </w:r>
    </w:p>
    <w:p w:rsidR="001D70AB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12.12.</w:t>
      </w:r>
      <w:r w:rsidR="003B43A9" w:rsidRPr="00DD0505">
        <w:rPr>
          <w:rFonts w:ascii="Times New Roman" w:hAnsi="Times New Roman" w:cs="Times New Roman"/>
          <w:sz w:val="28"/>
          <w:szCs w:val="28"/>
        </w:rPr>
        <w:t>7</w:t>
      </w:r>
      <w:r w:rsidRPr="00DD0505">
        <w:rPr>
          <w:rFonts w:ascii="Times New Roman" w:hAnsi="Times New Roman" w:cs="Times New Roman"/>
          <w:sz w:val="28"/>
          <w:szCs w:val="28"/>
        </w:rPr>
        <w:t>. В сложившихся и проектируемых зонах отдыха, расположенных на берегах водоемов и водотоков, водоохранные мероприятия должны отвечать</w:t>
      </w:r>
      <w:r w:rsidR="001D70AB" w:rsidRPr="00DD0505">
        <w:rPr>
          <w:rFonts w:ascii="Times New Roman" w:hAnsi="Times New Roman" w:cs="Times New Roman"/>
          <w:sz w:val="28"/>
          <w:szCs w:val="28"/>
        </w:rPr>
        <w:t xml:space="preserve"> требованиям действующих в строительстве нормативно-технических документов.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 </w:t>
      </w:r>
      <w:r w:rsidRPr="00DD0505">
        <w:rPr>
          <w:rFonts w:ascii="Times New Roman" w:hAnsi="Times New Roman" w:cs="Times New Roman"/>
          <w:spacing w:val="-5"/>
          <w:sz w:val="28"/>
          <w:szCs w:val="28"/>
        </w:rPr>
        <w:t xml:space="preserve">12.13. </w:t>
      </w:r>
      <w:r w:rsidRPr="00DD0505">
        <w:rPr>
          <w:rFonts w:ascii="Times New Roman" w:hAnsi="Times New Roman" w:cs="Times New Roman"/>
          <w:sz w:val="28"/>
          <w:szCs w:val="28"/>
        </w:rPr>
        <w:tab/>
        <w:t>Поверхностные воды (атмосферные осадки) перед сбросом в открытые водоемы подлежат очистке с учетом требований «Правил охраны поверхностных вод».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Отведение поверхностного стока с территории промышленных предприятий в водные объекты допускается в тех случаях, когда его использование в промводоснабжении оказывается технически невозможным или экономически нецелесообразным.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Сброс вод поверхностного стока не допускается в непроточные водоемы в местах, отведенных для пляжей, в замкнутые лощины, подверженные заболачиванию, размываемые овраги, если не предусмотрены мероприятия по укреплению их склонов, в рыбные пруды без соответствующего согласования.</w:t>
      </w:r>
    </w:p>
    <w:p w:rsidR="002749BC" w:rsidRPr="00DD0505" w:rsidRDefault="002749BC" w:rsidP="00BD1889">
      <w:pPr>
        <w:tabs>
          <w:tab w:val="left" w:pos="1066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12.14. </w:t>
      </w:r>
      <w:r w:rsidRPr="00DD0505">
        <w:rPr>
          <w:rFonts w:ascii="Times New Roman" w:hAnsi="Times New Roman" w:cs="Times New Roman"/>
          <w:sz w:val="28"/>
          <w:szCs w:val="28"/>
        </w:rPr>
        <w:t>В декоративных водоемах и водоемах, используемых для купания, расположенных на территории населенных пунктах следует предусматривать периодический обмен воды за осенне-летний период в зависимости от площади их зеркала: в декоративных водоемах при площади зеркала до 3 га - 2 раза, при площади более 3 га – 1 раз;</w:t>
      </w:r>
    </w:p>
    <w:p w:rsidR="002749BC" w:rsidRPr="00DD0505" w:rsidRDefault="002749BC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в водоемах для купания - соответственно четыре и три раза, а при площади более 6 га - 2 </w:t>
      </w:r>
      <w:r w:rsidRPr="00DD0505">
        <w:rPr>
          <w:rFonts w:ascii="Times New Roman" w:hAnsi="Times New Roman" w:cs="Times New Roman"/>
          <w:sz w:val="28"/>
          <w:szCs w:val="28"/>
        </w:rPr>
        <w:t>раза.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Глубина воды в водоемах, расположенных в пределах селитебных территорий, в весенне-летний период должна быть не менее 1,5 м, а в прибрежной зоне при условии периодического удаления водной растительности – не менее 1м.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Площадь водного зеркала и пляжей водоема следует принимать в соответствии</w:t>
      </w:r>
      <w:r w:rsidR="001D70AB" w:rsidRPr="00DD0505">
        <w:rPr>
          <w:rFonts w:ascii="Times New Roman" w:hAnsi="Times New Roman" w:cs="Times New Roman"/>
          <w:sz w:val="28"/>
          <w:szCs w:val="28"/>
        </w:rPr>
        <w:t xml:space="preserve"> с п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  <w:r w:rsidR="001D70AB" w:rsidRPr="00DD0505">
        <w:rPr>
          <w:rFonts w:ascii="Times New Roman" w:hAnsi="Times New Roman" w:cs="Times New Roman"/>
          <w:sz w:val="28"/>
          <w:szCs w:val="28"/>
        </w:rPr>
        <w:t xml:space="preserve"> </w:t>
      </w:r>
      <w:r w:rsidRPr="00DD0505">
        <w:rPr>
          <w:rFonts w:ascii="Times New Roman" w:hAnsi="Times New Roman" w:cs="Times New Roman"/>
          <w:sz w:val="28"/>
          <w:szCs w:val="28"/>
        </w:rPr>
        <w:t>8.21 настоящ</w:t>
      </w:r>
      <w:r w:rsidR="005B7390" w:rsidRPr="00DD0505">
        <w:rPr>
          <w:rFonts w:ascii="Times New Roman" w:hAnsi="Times New Roman" w:cs="Times New Roman"/>
          <w:sz w:val="28"/>
          <w:szCs w:val="28"/>
        </w:rPr>
        <w:t xml:space="preserve">его </w:t>
      </w:r>
      <w:r w:rsidR="002D4AF2" w:rsidRPr="00DD0505">
        <w:rPr>
          <w:rFonts w:ascii="Times New Roman" w:hAnsi="Times New Roman"/>
          <w:sz w:val="28"/>
          <w:szCs w:val="28"/>
        </w:rPr>
        <w:t>свода правил</w:t>
      </w:r>
      <w:r w:rsidRPr="00DD0505">
        <w:rPr>
          <w:rFonts w:ascii="Times New Roman" w:hAnsi="Times New Roman" w:cs="Times New Roman"/>
          <w:sz w:val="28"/>
          <w:szCs w:val="28"/>
        </w:rPr>
        <w:t>. Прибрежные полосы прудов и других водоемов должны быть благоустроены. Следует предусматривать меры исключающие загрязнение водоемов поверхностными водами.</w:t>
      </w:r>
    </w:p>
    <w:p w:rsidR="002749BC" w:rsidRPr="00DD0505" w:rsidRDefault="002749BC" w:rsidP="00BD1889">
      <w:pPr>
        <w:tabs>
          <w:tab w:val="left" w:pos="1085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0"/>
          <w:sz w:val="28"/>
          <w:szCs w:val="28"/>
        </w:rPr>
        <w:lastRenderedPageBreak/>
        <w:t>12.15.</w:t>
      </w:r>
      <w:r w:rsidRPr="00DD0505">
        <w:rPr>
          <w:rFonts w:ascii="Times New Roman" w:hAnsi="Times New Roman" w:cs="Times New Roman"/>
          <w:sz w:val="28"/>
          <w:szCs w:val="28"/>
        </w:rPr>
        <w:tab/>
        <w:t>Мероприятия по защите почв необходимо предусматривать в соответствии с требованиями законодательства по охране почв, санитарных норм и требованиями ведомств, обеспечивающими предупреждение загрязнения почв</w:t>
      </w:r>
      <w:r w:rsidR="00E70E07" w:rsidRPr="00DD0505">
        <w:rPr>
          <w:rFonts w:ascii="Times New Roman" w:hAnsi="Times New Roman" w:cs="Times New Roman"/>
          <w:sz w:val="28"/>
          <w:szCs w:val="28"/>
        </w:rPr>
        <w:t xml:space="preserve"> </w:t>
      </w:r>
      <w:r w:rsidRPr="00DD0505">
        <w:rPr>
          <w:rFonts w:ascii="Times New Roman" w:hAnsi="Times New Roman" w:cs="Times New Roman"/>
          <w:sz w:val="28"/>
          <w:szCs w:val="28"/>
        </w:rPr>
        <w:t>различного землепользования свыше утвержденных норм ПДК загрязняющих веществ в почве.</w:t>
      </w:r>
    </w:p>
    <w:p w:rsidR="008C2114" w:rsidRPr="00DD0505" w:rsidRDefault="008C2114" w:rsidP="00BD1889">
      <w:pPr>
        <w:tabs>
          <w:tab w:val="left" w:pos="1085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DD0505">
        <w:rPr>
          <w:rFonts w:ascii="Times New Roman" w:hAnsi="Times New Roman" w:cs="Times New Roman"/>
          <w:b/>
          <w:iCs/>
          <w:spacing w:val="-1"/>
          <w:sz w:val="28"/>
          <w:szCs w:val="28"/>
        </w:rPr>
        <w:t xml:space="preserve">Защита от шума, вибрации, электрических и магнитных полей, </w:t>
      </w:r>
      <w:r w:rsidRPr="00DD0505">
        <w:rPr>
          <w:rFonts w:ascii="Times New Roman" w:hAnsi="Times New Roman" w:cs="Times New Roman"/>
          <w:b/>
          <w:iCs/>
          <w:sz w:val="28"/>
          <w:szCs w:val="28"/>
        </w:rPr>
        <w:t>излучении и облучении</w:t>
      </w:r>
    </w:p>
    <w:p w:rsidR="008C2114" w:rsidRPr="00DD0505" w:rsidRDefault="008C2114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70AB" w:rsidRPr="00DD0505" w:rsidRDefault="002749BC" w:rsidP="00BD1889">
      <w:pPr>
        <w:tabs>
          <w:tab w:val="left" w:pos="1085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0"/>
          <w:sz w:val="28"/>
          <w:szCs w:val="28"/>
        </w:rPr>
        <w:t>12.16.</w:t>
      </w:r>
      <w:r w:rsidRPr="00DD0505">
        <w:rPr>
          <w:rFonts w:ascii="Times New Roman" w:hAnsi="Times New Roman" w:cs="Times New Roman"/>
          <w:sz w:val="28"/>
          <w:szCs w:val="28"/>
        </w:rPr>
        <w:tab/>
        <w:t xml:space="preserve">Допустимые уровни шума для жилых и общественных зданий и прилегающих к ним территорий, шумовые характеристики основных источников внешнего шума, порядок определения ожидаемых уровней шума и требуемого их снижения в расчетных точках, 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методики расчета акустической эффективности архитектурно-планировочных и строительно-акустических средств снижения шума и основные требования по их проектированию следует </w:t>
      </w:r>
      <w:r w:rsidRPr="00DD0505">
        <w:rPr>
          <w:rFonts w:ascii="Times New Roman" w:hAnsi="Times New Roman" w:cs="Times New Roman"/>
          <w:sz w:val="28"/>
          <w:szCs w:val="28"/>
        </w:rPr>
        <w:t>принимать в соответствии</w:t>
      </w:r>
      <w:r w:rsidR="001D70AB" w:rsidRPr="00DD0505">
        <w:rPr>
          <w:rFonts w:ascii="Times New Roman" w:hAnsi="Times New Roman" w:cs="Times New Roman"/>
          <w:sz w:val="28"/>
          <w:szCs w:val="28"/>
        </w:rPr>
        <w:t xml:space="preserve"> с действующими в строительстве нормативно-техническими документами.</w:t>
      </w:r>
    </w:p>
    <w:p w:rsidR="002749BC" w:rsidRPr="00DD0505" w:rsidRDefault="002749BC" w:rsidP="00BD1889">
      <w:pPr>
        <w:tabs>
          <w:tab w:val="left" w:pos="1186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9"/>
          <w:sz w:val="28"/>
          <w:szCs w:val="28"/>
        </w:rPr>
        <w:t>12.17.</w:t>
      </w:r>
      <w:r w:rsidRPr="00DD0505">
        <w:rPr>
          <w:rFonts w:ascii="Times New Roman" w:hAnsi="Times New Roman" w:cs="Times New Roman"/>
          <w:sz w:val="28"/>
          <w:szCs w:val="28"/>
        </w:rPr>
        <w:tab/>
        <w:t>Допустимые уровни вибрации в жилых зданиях должны соответствовать санитарным нормам допустимых вибраций в жилых домах. Для выполнения этих требований следует предусматривать необходимые расстояния между жилыми зданиями и источниками вибрации, применение на этих источниках эффективных виброгасящих материалов и конструкций.</w:t>
      </w:r>
    </w:p>
    <w:p w:rsidR="002749BC" w:rsidRPr="00DD0505" w:rsidRDefault="002749BC" w:rsidP="00BD1889">
      <w:pPr>
        <w:tabs>
          <w:tab w:val="left" w:pos="1056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9"/>
          <w:sz w:val="28"/>
          <w:szCs w:val="28"/>
        </w:rPr>
        <w:t>12.18.</w:t>
      </w:r>
      <w:r w:rsidRPr="00DD0505">
        <w:rPr>
          <w:rFonts w:ascii="Times New Roman" w:hAnsi="Times New Roman" w:cs="Times New Roman"/>
          <w:sz w:val="28"/>
          <w:szCs w:val="28"/>
        </w:rPr>
        <w:tab/>
        <w:t xml:space="preserve">При размещении радиотехнических объектов (радиостанций, радиотелевизионных передающих и радиолокационных станций), промышленных генераторов воздушных линий электропередач высокого напряжения и других объектов, излучающих электромагнитную энергию, следует руководствоваться Санитарными нормами и правилами защиты населения от воздействия электромагнитных </w:t>
      </w:r>
      <w:r w:rsidR="00F76433" w:rsidRPr="00DD0505">
        <w:rPr>
          <w:rFonts w:ascii="Times New Roman" w:hAnsi="Times New Roman" w:cs="Times New Roman"/>
          <w:sz w:val="28"/>
          <w:szCs w:val="28"/>
        </w:rPr>
        <w:t>полей,</w:t>
      </w:r>
      <w:r w:rsidRPr="00DD0505">
        <w:rPr>
          <w:rFonts w:ascii="Times New Roman" w:hAnsi="Times New Roman" w:cs="Times New Roman"/>
          <w:sz w:val="28"/>
          <w:szCs w:val="28"/>
        </w:rPr>
        <w:t xml:space="preserve"> создаваемых радиотехническими объектами. Санитарными нормами и правилами защиты населения от воздействия электрического поля, создаваемого воздушными линиями электропередач переменного тока промышленной частоты и правил</w:t>
      </w:r>
      <w:r w:rsidR="00F76433" w:rsidRPr="00DD0505">
        <w:rPr>
          <w:rFonts w:ascii="Times New Roman" w:hAnsi="Times New Roman" w:cs="Times New Roman"/>
          <w:sz w:val="28"/>
          <w:szCs w:val="28"/>
        </w:rPr>
        <w:t>ами устройства электроустановок.</w:t>
      </w:r>
    </w:p>
    <w:p w:rsidR="002749BC" w:rsidRPr="00DD0505" w:rsidRDefault="002749BC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Обеспечение радиационной безопасности при производстве, обработке, переработке, применении, хранении, транспортировании, обезвреживании и захоронении радиоактивных веществ и других источников ионизирующих излучений осуществляется в соответствии с нормами радиационной безопасности </w:t>
      </w:r>
      <w:r w:rsidR="000F6AA7" w:rsidRPr="00DD0505">
        <w:rPr>
          <w:rFonts w:ascii="Times New Roman" w:hAnsi="Times New Roman" w:cs="Times New Roman"/>
          <w:sz w:val="28"/>
          <w:szCs w:val="28"/>
        </w:rPr>
        <w:t>и о</w:t>
      </w:r>
      <w:r w:rsidRPr="00DD0505">
        <w:rPr>
          <w:rFonts w:ascii="Times New Roman" w:hAnsi="Times New Roman" w:cs="Times New Roman"/>
          <w:sz w:val="28"/>
          <w:szCs w:val="28"/>
        </w:rPr>
        <w:t>сновными санитарными правилами работы с радиоактивными веществами и другими источниками ионизирующих излучений.</w:t>
      </w:r>
    </w:p>
    <w:p w:rsidR="00B04DA2" w:rsidRPr="00DD0505" w:rsidRDefault="00B04DA2" w:rsidP="00BD1889">
      <w:pPr>
        <w:spacing w:after="0" w:line="240" w:lineRule="auto"/>
        <w:ind w:firstLine="680"/>
        <w:rPr>
          <w:rFonts w:ascii="Times New Roman" w:hAnsi="Times New Roman" w:cs="Times New Roman"/>
          <w:b/>
          <w:iCs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680"/>
        <w:rPr>
          <w:rFonts w:ascii="Times New Roman" w:hAnsi="Times New Roman" w:cs="Times New Roman"/>
          <w:b/>
          <w:iCs/>
          <w:sz w:val="28"/>
          <w:szCs w:val="28"/>
        </w:rPr>
      </w:pPr>
      <w:r w:rsidRPr="00DD0505">
        <w:rPr>
          <w:rFonts w:ascii="Times New Roman" w:hAnsi="Times New Roman" w:cs="Times New Roman"/>
          <w:b/>
          <w:iCs/>
          <w:sz w:val="28"/>
          <w:szCs w:val="28"/>
        </w:rPr>
        <w:t>Регулирование микроклимата</w:t>
      </w:r>
    </w:p>
    <w:p w:rsidR="002749BC" w:rsidRPr="00DD0505" w:rsidRDefault="002749BC" w:rsidP="00BD1889">
      <w:pPr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</w:p>
    <w:p w:rsidR="002749BC" w:rsidRPr="00DD0505" w:rsidRDefault="002749BC" w:rsidP="00BD1889">
      <w:pPr>
        <w:tabs>
          <w:tab w:val="left" w:pos="1138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9"/>
          <w:sz w:val="28"/>
          <w:szCs w:val="28"/>
        </w:rPr>
        <w:t>12.19.</w:t>
      </w:r>
      <w:r w:rsidRPr="00DD0505">
        <w:rPr>
          <w:rFonts w:ascii="Times New Roman" w:hAnsi="Times New Roman" w:cs="Times New Roman"/>
          <w:sz w:val="28"/>
          <w:szCs w:val="28"/>
        </w:rPr>
        <w:tab/>
        <w:t xml:space="preserve">Размещение и ориентация жилых и общественных зданий (за исключением детских дошкольных учреждений, общеобразовательных школ, школ интернатов) должны обеспечивать непрерывную продолжительность </w:t>
      </w:r>
      <w:r w:rsidRPr="00DD0505">
        <w:rPr>
          <w:rFonts w:ascii="Times New Roman" w:hAnsi="Times New Roman" w:cs="Times New Roman"/>
          <w:sz w:val="28"/>
          <w:szCs w:val="28"/>
        </w:rPr>
        <w:lastRenderedPageBreak/>
        <w:t>инсоляции жилых помещений и территорий, южнее 58 с.ш. – не менее 2,5 ч в день на период с 22 марта по 22 сентября.</w:t>
      </w:r>
    </w:p>
    <w:p w:rsidR="002749BC" w:rsidRPr="00DD0505" w:rsidRDefault="002749BC" w:rsidP="00BD1889">
      <w:pPr>
        <w:tabs>
          <w:tab w:val="left" w:pos="1138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 следует: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12.19.1. Размещение и ориентация зданий детских дошкольных учреждений, общеобразовательных школ, школ-интернатов, учреждений здравоохранения и отдыха должны обеспечивать непрерывную трехчасовую продолжительность инсоляции в помещениях, предусмотренных Санитарными нормами и правилами обеспечения инсоляцией жилых и общественных зданий и территорий жилой застройки.</w:t>
      </w:r>
    </w:p>
    <w:p w:rsidR="002749BC" w:rsidRPr="00DD0505" w:rsidRDefault="002749BC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12.19.2. В условиях застройки зданиями свыше 9 этажей допускается одноразовая прерывистость инсоляции жилых помещений при условии увеличения суммарной продолжительности инсоляции в течении дня на 0,5 ч соответственно для каждой зоны.</w:t>
      </w:r>
    </w:p>
    <w:p w:rsidR="002749BC" w:rsidRPr="00DD0505" w:rsidRDefault="002749BC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12.19.3. В жилых домах меридионального типа, где инсолируются все комнаты квартиры, а также при реконструкции жилой застройки или при размещении нового строительства в особо сложных градостроительных условиях (исторически ценная городская среда, дорогостоящая подготовка территории, зона общ</w:t>
      </w:r>
      <w:r w:rsidR="00F76433" w:rsidRPr="00DD0505">
        <w:rPr>
          <w:rFonts w:ascii="Times New Roman" w:hAnsi="Times New Roman" w:cs="Times New Roman"/>
          <w:sz w:val="28"/>
          <w:szCs w:val="28"/>
        </w:rPr>
        <w:t xml:space="preserve">егородского и районного центра) </w:t>
      </w:r>
      <w:r w:rsidRPr="00DD0505">
        <w:rPr>
          <w:rFonts w:ascii="Times New Roman" w:hAnsi="Times New Roman" w:cs="Times New Roman"/>
          <w:sz w:val="28"/>
          <w:szCs w:val="28"/>
        </w:rPr>
        <w:t>допускается сокращение продолжительности инсоляции помещений на 0,5 ч соответственно для каждой зоны.</w:t>
      </w:r>
    </w:p>
    <w:p w:rsidR="003C0697" w:rsidRPr="00DD0505" w:rsidRDefault="003C0697" w:rsidP="00BD1889">
      <w:pPr>
        <w:spacing w:after="0" w:line="240" w:lineRule="auto"/>
        <w:ind w:firstLine="683"/>
        <w:rPr>
          <w:rFonts w:ascii="Times New Roman" w:hAnsi="Times New Roman" w:cs="Times New Roman"/>
          <w:b/>
          <w:iCs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683"/>
        <w:rPr>
          <w:rFonts w:ascii="Times New Roman" w:hAnsi="Times New Roman" w:cs="Times New Roman"/>
          <w:b/>
          <w:iCs/>
          <w:sz w:val="28"/>
          <w:szCs w:val="28"/>
        </w:rPr>
      </w:pPr>
      <w:r w:rsidRPr="00DD0505">
        <w:rPr>
          <w:rFonts w:ascii="Times New Roman" w:hAnsi="Times New Roman" w:cs="Times New Roman"/>
          <w:b/>
          <w:iCs/>
          <w:sz w:val="28"/>
          <w:szCs w:val="28"/>
        </w:rPr>
        <w:t>Охрана памятников истории и культуры</w:t>
      </w:r>
    </w:p>
    <w:p w:rsidR="008C2114" w:rsidRPr="00DD0505" w:rsidRDefault="008C2114" w:rsidP="00BD1889">
      <w:pPr>
        <w:spacing w:after="0" w:line="240" w:lineRule="auto"/>
        <w:ind w:firstLine="683"/>
        <w:rPr>
          <w:rFonts w:ascii="Times New Roman" w:hAnsi="Times New Roman" w:cs="Times New Roman"/>
          <w:b/>
          <w:sz w:val="28"/>
          <w:szCs w:val="28"/>
        </w:rPr>
      </w:pPr>
    </w:p>
    <w:p w:rsidR="002749BC" w:rsidRPr="00DD0505" w:rsidRDefault="002749BC" w:rsidP="00BD1889">
      <w:pPr>
        <w:tabs>
          <w:tab w:val="left" w:pos="1066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7"/>
          <w:sz w:val="28"/>
          <w:szCs w:val="28"/>
        </w:rPr>
        <w:t>12.20.</w:t>
      </w:r>
      <w:r w:rsidRPr="00DD0505">
        <w:rPr>
          <w:rFonts w:ascii="Times New Roman" w:hAnsi="Times New Roman" w:cs="Times New Roman"/>
          <w:sz w:val="28"/>
          <w:szCs w:val="28"/>
        </w:rPr>
        <w:tab/>
        <w:t>В проектах планировки и застройки городов и населенных пунктов следует соблюдать требования законодательства об охране и использовании памятников истории и культуры Кыргызской Республики.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12.20.1. При этом следует: разработать проект зоны охраны памятников истории и культуры, зоны регулирования застройки и зоны охраняемого природного ландшафта и по ним следует устанавливать границы. Зоны охраны 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памятников истории и культуры предусматриваются для отдельных зданий и сооружений, их </w:t>
      </w:r>
      <w:r w:rsidRPr="00DD0505">
        <w:rPr>
          <w:rFonts w:ascii="Times New Roman" w:hAnsi="Times New Roman" w:cs="Times New Roman"/>
          <w:sz w:val="28"/>
          <w:szCs w:val="28"/>
        </w:rPr>
        <w:t xml:space="preserve">ансамблей и комплексов, а также других ценных историко-культурных градостроительных элементов, </w:t>
      </w:r>
      <w:r w:rsidR="00B713F8" w:rsidRPr="00DD0505">
        <w:rPr>
          <w:rFonts w:ascii="Times New Roman" w:hAnsi="Times New Roman" w:cs="Times New Roman"/>
          <w:sz w:val="28"/>
          <w:szCs w:val="28"/>
        </w:rPr>
        <w:t xml:space="preserve">отдельно </w:t>
      </w:r>
      <w:r w:rsidRPr="00DD0505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B713F8" w:rsidRPr="00DD0505">
        <w:rPr>
          <w:rFonts w:ascii="Times New Roman" w:hAnsi="Times New Roman" w:cs="Times New Roman"/>
          <w:sz w:val="28"/>
          <w:szCs w:val="28"/>
        </w:rPr>
        <w:t>специально</w:t>
      </w:r>
      <w:r w:rsidR="00950365" w:rsidRPr="00DD0505">
        <w:rPr>
          <w:rFonts w:ascii="Times New Roman" w:hAnsi="Times New Roman" w:cs="Times New Roman"/>
          <w:sz w:val="28"/>
          <w:szCs w:val="28"/>
        </w:rPr>
        <w:t>му</w:t>
      </w:r>
      <w:r w:rsidR="00B713F8" w:rsidRPr="00DD0505">
        <w:rPr>
          <w:rFonts w:ascii="Times New Roman" w:hAnsi="Times New Roman" w:cs="Times New Roman"/>
          <w:sz w:val="28"/>
          <w:szCs w:val="28"/>
        </w:rPr>
        <w:t xml:space="preserve"> </w:t>
      </w:r>
      <w:r w:rsidRPr="00DD0505">
        <w:rPr>
          <w:rFonts w:ascii="Times New Roman" w:hAnsi="Times New Roman" w:cs="Times New Roman"/>
          <w:sz w:val="28"/>
          <w:szCs w:val="28"/>
        </w:rPr>
        <w:t>проект</w:t>
      </w:r>
      <w:r w:rsidR="00950365" w:rsidRPr="00DD0505">
        <w:rPr>
          <w:rFonts w:ascii="Times New Roman" w:hAnsi="Times New Roman" w:cs="Times New Roman"/>
          <w:sz w:val="28"/>
          <w:szCs w:val="28"/>
        </w:rPr>
        <w:t>у</w:t>
      </w:r>
      <w:r w:rsidRPr="00DD0505">
        <w:rPr>
          <w:rFonts w:ascii="Times New Roman" w:hAnsi="Times New Roman" w:cs="Times New Roman"/>
          <w:sz w:val="28"/>
          <w:szCs w:val="28"/>
        </w:rPr>
        <w:t xml:space="preserve"> зоны охраны памятников.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12.20.2. Требования специальных режимов охраны и использования</w:t>
      </w:r>
      <w:r w:rsidR="00364D64" w:rsidRPr="00DD0505">
        <w:rPr>
          <w:rFonts w:ascii="Times New Roman" w:hAnsi="Times New Roman" w:cs="Times New Roman"/>
          <w:sz w:val="28"/>
          <w:szCs w:val="28"/>
        </w:rPr>
        <w:t xml:space="preserve">, </w:t>
      </w:r>
      <w:r w:rsidRPr="00DD0505">
        <w:rPr>
          <w:rFonts w:ascii="Times New Roman" w:hAnsi="Times New Roman" w:cs="Times New Roman"/>
          <w:sz w:val="28"/>
          <w:szCs w:val="28"/>
        </w:rPr>
        <w:t>установленных проектами и положениями о каждом конкретном заповеднике (заповедной территории), должны распространяться на ансамбли и комплексы памятников истории и культуры, исторические центры, кварталы, площади, улицы, памятные места, культурные сло</w:t>
      </w:r>
      <w:r w:rsidR="00364D64" w:rsidRPr="00DD0505">
        <w:rPr>
          <w:rFonts w:ascii="Times New Roman" w:hAnsi="Times New Roman" w:cs="Times New Roman"/>
          <w:sz w:val="28"/>
          <w:szCs w:val="28"/>
        </w:rPr>
        <w:t>и</w:t>
      </w:r>
      <w:r w:rsidRPr="00DD0505">
        <w:rPr>
          <w:rFonts w:ascii="Times New Roman" w:hAnsi="Times New Roman" w:cs="Times New Roman"/>
          <w:sz w:val="28"/>
          <w:szCs w:val="28"/>
        </w:rPr>
        <w:t xml:space="preserve"> древних городов, памятники садово-паркового искусства, природные и искусственные ландшафты, представляющие особую историческую археологическую и архитектурную ценность и объявленные в установленном порядке государственными историко-архитектурными заповедниками или историко-культурными заповедными территориями (местами).</w:t>
      </w:r>
    </w:p>
    <w:p w:rsidR="002749BC" w:rsidRPr="00DD0505" w:rsidRDefault="002749BC" w:rsidP="00BD1889">
      <w:pPr>
        <w:tabs>
          <w:tab w:val="left" w:pos="1066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2"/>
          <w:sz w:val="28"/>
          <w:szCs w:val="28"/>
        </w:rPr>
        <w:t>12.21.</w:t>
      </w:r>
      <w:r w:rsidRPr="00DD0505">
        <w:rPr>
          <w:rFonts w:ascii="Times New Roman" w:hAnsi="Times New Roman" w:cs="Times New Roman"/>
          <w:sz w:val="28"/>
          <w:szCs w:val="28"/>
        </w:rPr>
        <w:tab/>
        <w:t xml:space="preserve">Проекты планировки и застройки городов и населенных пунктов не должны предусматривать снос, перемещение или другие изменения состояния </w:t>
      </w:r>
      <w:r w:rsidRPr="00DD0505">
        <w:rPr>
          <w:rFonts w:ascii="Times New Roman" w:hAnsi="Times New Roman" w:cs="Times New Roman"/>
          <w:sz w:val="28"/>
          <w:szCs w:val="28"/>
        </w:rPr>
        <w:lastRenderedPageBreak/>
        <w:t xml:space="preserve">памятников истории </w:t>
      </w:r>
      <w:r w:rsidR="00364D64" w:rsidRPr="00DD0505">
        <w:rPr>
          <w:rFonts w:ascii="Times New Roman" w:hAnsi="Times New Roman" w:cs="Times New Roman"/>
          <w:sz w:val="28"/>
          <w:szCs w:val="28"/>
        </w:rPr>
        <w:t xml:space="preserve">и </w:t>
      </w:r>
      <w:r w:rsidRPr="00DD0505">
        <w:rPr>
          <w:rFonts w:ascii="Times New Roman" w:hAnsi="Times New Roman" w:cs="Times New Roman"/>
          <w:sz w:val="28"/>
          <w:szCs w:val="28"/>
        </w:rPr>
        <w:t xml:space="preserve">культуры. В исключительных случаях предложения по изменению состояния памятников следует представлять в соответствии с </w:t>
      </w:r>
      <w:r w:rsidR="001060E8" w:rsidRPr="00DD0505">
        <w:rPr>
          <w:rFonts w:ascii="Times New Roman" w:hAnsi="Times New Roman" w:cs="Times New Roman"/>
          <w:sz w:val="28"/>
          <w:szCs w:val="28"/>
        </w:rPr>
        <w:t>действующими нормативными правовыми актами</w:t>
      </w:r>
      <w:r w:rsidRPr="00DD0505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12.22. Охрану ценной исторической среды районов сложившейся застройки следует обеспечивать методами комплексной реконструкции, регенерации, предусматривая и проводя одновременно работы по реставрации зданий</w:t>
      </w:r>
      <w:r w:rsidR="00364D64" w:rsidRPr="00DD0505">
        <w:rPr>
          <w:rFonts w:ascii="Times New Roman" w:hAnsi="Times New Roman" w:cs="Times New Roman"/>
          <w:sz w:val="28"/>
          <w:szCs w:val="28"/>
        </w:rPr>
        <w:t>,</w:t>
      </w:r>
      <w:r w:rsidRPr="00DD0505">
        <w:rPr>
          <w:rFonts w:ascii="Times New Roman" w:hAnsi="Times New Roman" w:cs="Times New Roman"/>
          <w:sz w:val="28"/>
          <w:szCs w:val="28"/>
        </w:rPr>
        <w:t xml:space="preserve"> имеющих архитектурную и культурную ценность, по реконструкции, модернизации и капитальному строительству существующих зданий</w:t>
      </w:r>
      <w:r w:rsidR="00364D64" w:rsidRPr="00DD0505">
        <w:rPr>
          <w:rFonts w:ascii="Times New Roman" w:hAnsi="Times New Roman" w:cs="Times New Roman"/>
          <w:sz w:val="28"/>
          <w:szCs w:val="28"/>
        </w:rPr>
        <w:t>,</w:t>
      </w:r>
      <w:r w:rsidRPr="00DD0505">
        <w:rPr>
          <w:rFonts w:ascii="Times New Roman" w:hAnsi="Times New Roman" w:cs="Times New Roman"/>
          <w:sz w:val="28"/>
          <w:szCs w:val="28"/>
        </w:rPr>
        <w:t xml:space="preserve"> выборочному новому строительству, не нарушающему характер среды, развитию систем инженерного оборудования и благоустройству территории.</w:t>
      </w:r>
    </w:p>
    <w:p w:rsidR="008C2114" w:rsidRPr="00DD0505" w:rsidRDefault="008C2114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138" w:rsidRPr="00DD0505" w:rsidRDefault="00645138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138" w:rsidRPr="00DD0505" w:rsidRDefault="00645138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138" w:rsidRPr="00DD0505" w:rsidRDefault="00645138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138" w:rsidRPr="00DD0505" w:rsidRDefault="00645138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138" w:rsidRPr="00DD0505" w:rsidRDefault="00645138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138" w:rsidRPr="00DD0505" w:rsidRDefault="00645138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138" w:rsidRPr="00DD0505" w:rsidRDefault="00645138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138" w:rsidRPr="00DD0505" w:rsidRDefault="00645138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138" w:rsidRPr="00DD0505" w:rsidRDefault="00645138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138" w:rsidRPr="00DD0505" w:rsidRDefault="00645138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138" w:rsidRPr="00DD0505" w:rsidRDefault="00645138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138" w:rsidRPr="00DD0505" w:rsidRDefault="00645138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138" w:rsidRPr="00DD0505" w:rsidRDefault="00645138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138" w:rsidRPr="00DD0505" w:rsidRDefault="00645138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138" w:rsidRPr="00DD0505" w:rsidRDefault="00645138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114" w:rsidRPr="00DD0505" w:rsidRDefault="008C2114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13F8" w:rsidRPr="00DD0505" w:rsidRDefault="00B713F8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13F8" w:rsidRPr="00DD0505" w:rsidRDefault="00B713F8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13F8" w:rsidRPr="00DD0505" w:rsidRDefault="00B713F8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697" w:rsidRPr="00DD0505" w:rsidRDefault="003C0697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697" w:rsidRPr="00DD0505" w:rsidRDefault="003C0697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697" w:rsidRPr="00DD0505" w:rsidRDefault="003C0697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6076" w:rsidRPr="00DD0505" w:rsidRDefault="00826076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6076" w:rsidRPr="00DD0505" w:rsidRDefault="00826076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6076" w:rsidRPr="00DD0505" w:rsidRDefault="00826076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6076" w:rsidRPr="00DD0505" w:rsidRDefault="00826076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6076" w:rsidRPr="00DD0505" w:rsidRDefault="00826076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6076" w:rsidRPr="00DD0505" w:rsidRDefault="00826076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68FF" w:rsidRPr="00DD0505" w:rsidRDefault="00BE68FF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68FF" w:rsidRPr="00DD0505" w:rsidRDefault="00BE68FF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68FF" w:rsidRPr="00DD0505" w:rsidRDefault="00BE68FF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68FF" w:rsidRPr="00DD0505" w:rsidRDefault="00BE68FF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1945" w:rsidRPr="00DD0505" w:rsidRDefault="00351945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1945" w:rsidRPr="00DD0505" w:rsidRDefault="00351945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9BC" w:rsidRPr="00DD0505" w:rsidRDefault="002749BC" w:rsidP="00826076">
      <w:pPr>
        <w:spacing w:after="0" w:line="240" w:lineRule="auto"/>
        <w:ind w:firstLine="680"/>
        <w:jc w:val="right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483F3F" w:rsidRPr="00DD0505">
        <w:rPr>
          <w:rFonts w:ascii="Times New Roman" w:hAnsi="Times New Roman" w:cs="Times New Roman"/>
          <w:sz w:val="28"/>
          <w:szCs w:val="28"/>
        </w:rPr>
        <w:t>1</w:t>
      </w:r>
    </w:p>
    <w:p w:rsidR="002749BC" w:rsidRPr="00DD0505" w:rsidRDefault="002749BC" w:rsidP="00826076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9BC" w:rsidRPr="00DD0505" w:rsidRDefault="002749BC" w:rsidP="00826076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>Противопожарные требования</w:t>
      </w:r>
    </w:p>
    <w:p w:rsidR="008C2114" w:rsidRPr="00DD0505" w:rsidRDefault="008C2114" w:rsidP="00826076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6BB" w:rsidRPr="00DD0505" w:rsidRDefault="002749BC" w:rsidP="0082607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1. Противопожарные расстояния между жилыми, общественными и вспомогательными зданиями, промышленных предприятий следует принимать</w:t>
      </w:r>
      <w:r w:rsidR="006034A4" w:rsidRPr="00DD0505">
        <w:rPr>
          <w:rFonts w:ascii="Times New Roman" w:hAnsi="Times New Roman" w:cs="Times New Roman"/>
          <w:sz w:val="28"/>
          <w:szCs w:val="28"/>
        </w:rPr>
        <w:t xml:space="preserve"> согласно п.2 ст.13 Закона Кыргызской Республики «О градостроительстве и архитектуре Кыргызской Республики» от 11 января 1994 года № 1372-XII</w:t>
      </w:r>
      <w:r w:rsidR="009376BB" w:rsidRPr="00DD05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49BC" w:rsidRPr="00DD0505" w:rsidRDefault="002749BC" w:rsidP="0082607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Минимальные расстояния от жилых, общественных и вспомогательных зданий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D0505">
        <w:rPr>
          <w:rFonts w:ascii="Times New Roman" w:hAnsi="Times New Roman" w:cs="Times New Roman"/>
          <w:sz w:val="28"/>
          <w:szCs w:val="28"/>
        </w:rPr>
        <w:t xml:space="preserve"> и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D0505">
        <w:rPr>
          <w:rFonts w:ascii="Times New Roman" w:hAnsi="Times New Roman" w:cs="Times New Roman"/>
          <w:sz w:val="28"/>
          <w:szCs w:val="28"/>
        </w:rPr>
        <w:t xml:space="preserve"> степеней огнестойкости </w:t>
      </w:r>
      <w:r w:rsidR="00351945" w:rsidRPr="00DD0505">
        <w:rPr>
          <w:rFonts w:ascii="Times New Roman" w:hAnsi="Times New Roman" w:cs="Times New Roman"/>
          <w:sz w:val="28"/>
          <w:szCs w:val="28"/>
        </w:rPr>
        <w:t>принимается по таблице А1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8C2114" w:rsidRPr="00DD0505" w:rsidRDefault="008C2114" w:rsidP="00826076">
      <w:pPr>
        <w:spacing w:after="0" w:line="240" w:lineRule="auto"/>
        <w:ind w:firstLine="683"/>
        <w:rPr>
          <w:rFonts w:ascii="Times New Roman" w:hAnsi="Times New Roman" w:cs="Times New Roman"/>
          <w:spacing w:val="-12"/>
          <w:sz w:val="28"/>
          <w:szCs w:val="28"/>
        </w:rPr>
      </w:pPr>
    </w:p>
    <w:p w:rsidR="002749BC" w:rsidRPr="00DD0505" w:rsidRDefault="002749BC" w:rsidP="00826076">
      <w:pPr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2"/>
          <w:sz w:val="28"/>
          <w:szCs w:val="28"/>
        </w:rPr>
        <w:t>Таблица А. 1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51"/>
        <w:gridCol w:w="1701"/>
        <w:gridCol w:w="1560"/>
        <w:gridCol w:w="3086"/>
      </w:tblGrid>
      <w:tr w:rsidR="002749BC" w:rsidRPr="00DD0505" w:rsidTr="008C2114">
        <w:trPr>
          <w:trHeight w:hRule="exact" w:val="358"/>
        </w:trPr>
        <w:tc>
          <w:tcPr>
            <w:tcW w:w="31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826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Степень </w:t>
            </w: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огнестойкости здания</w:t>
            </w:r>
          </w:p>
          <w:p w:rsidR="002749BC" w:rsidRPr="00DD0505" w:rsidRDefault="002749BC" w:rsidP="00826076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826076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826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Расстояния, м, при степени огнестойкости здания</w:t>
            </w:r>
          </w:p>
        </w:tc>
      </w:tr>
      <w:tr w:rsidR="002749BC" w:rsidRPr="00DD0505" w:rsidTr="00B713F8">
        <w:trPr>
          <w:trHeight w:hRule="exact" w:val="346"/>
        </w:trPr>
        <w:tc>
          <w:tcPr>
            <w:tcW w:w="31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826076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826076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I,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826076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3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826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а, 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б, 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IVa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2749BC" w:rsidRPr="00DD0505" w:rsidTr="008C2114">
        <w:trPr>
          <w:trHeight w:hRule="exact" w:val="293"/>
        </w:trPr>
        <w:tc>
          <w:tcPr>
            <w:tcW w:w="3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826076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I,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826076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826076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826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749BC" w:rsidRPr="00DD0505" w:rsidTr="008C2114">
        <w:trPr>
          <w:trHeight w:hRule="exact" w:val="288"/>
        </w:trPr>
        <w:tc>
          <w:tcPr>
            <w:tcW w:w="3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826076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826076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826076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826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749BC" w:rsidRPr="00DD0505" w:rsidTr="00B713F8">
        <w:trPr>
          <w:trHeight w:hRule="exact" w:val="416"/>
        </w:trPr>
        <w:tc>
          <w:tcPr>
            <w:tcW w:w="3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826076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а, 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б, 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IVa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826076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826076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826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2749BC" w:rsidRPr="00DD0505" w:rsidRDefault="002749BC" w:rsidP="00826076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 следует:</w:t>
      </w:r>
    </w:p>
    <w:p w:rsidR="002749BC" w:rsidRPr="00DD0505" w:rsidRDefault="00B713F8" w:rsidP="00826076">
      <w:pPr>
        <w:widowControl w:val="0"/>
        <w:autoSpaceDE w:val="0"/>
        <w:autoSpaceDN w:val="0"/>
        <w:adjustRightInd w:val="0"/>
        <w:spacing w:after="0" w:line="240" w:lineRule="auto"/>
        <w:ind w:firstLine="683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1.1. </w:t>
      </w:r>
      <w:r w:rsidR="002749BC" w:rsidRPr="00DD0505">
        <w:rPr>
          <w:rFonts w:ascii="Times New Roman" w:hAnsi="Times New Roman" w:cs="Times New Roman"/>
          <w:sz w:val="28"/>
          <w:szCs w:val="28"/>
        </w:rPr>
        <w:t xml:space="preserve">Классификацию по степени огнестойкости следует принимать в соответствии </w:t>
      </w:r>
      <w:r w:rsidRPr="00DD0505">
        <w:rPr>
          <w:rFonts w:ascii="Times New Roman" w:hAnsi="Times New Roman"/>
          <w:sz w:val="28"/>
          <w:szCs w:val="28"/>
        </w:rPr>
        <w:t>с требованиями действующих в строительстве нормативно-технических документов.</w:t>
      </w:r>
    </w:p>
    <w:p w:rsidR="002749BC" w:rsidRPr="00DD0505" w:rsidRDefault="00B713F8" w:rsidP="00826076">
      <w:pPr>
        <w:widowControl w:val="0"/>
        <w:autoSpaceDE w:val="0"/>
        <w:autoSpaceDN w:val="0"/>
        <w:adjustRightInd w:val="0"/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1.2. </w:t>
      </w:r>
      <w:r w:rsidR="002749BC" w:rsidRPr="00DD0505">
        <w:rPr>
          <w:rFonts w:ascii="Times New Roman" w:hAnsi="Times New Roman" w:cs="Times New Roman"/>
          <w:sz w:val="28"/>
          <w:szCs w:val="28"/>
        </w:rPr>
        <w:t>Расстоянием между зданиями и сооружениями считается расстояние в свету между наружными стенами или другими конструкциями. При наличии выступающих более чем на 1 м конструкций зданий или сооружений, выполненных из горючих материалов, принимается расстояние между этими конструкциями.</w:t>
      </w:r>
    </w:p>
    <w:p w:rsidR="002749BC" w:rsidRPr="00DD0505" w:rsidRDefault="002749BC" w:rsidP="00826076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 xml:space="preserve">Расстояние между стенами зданий без оконных проемов допускается уменьшать на 20 % , за исключением зданий </w:t>
      </w:r>
      <w:r w:rsidRPr="00DD0505">
        <w:rPr>
          <w:rFonts w:ascii="Times New Roman" w:hAnsi="Times New Roman"/>
          <w:sz w:val="28"/>
          <w:szCs w:val="28"/>
          <w:lang w:val="en-US"/>
        </w:rPr>
        <w:t>III</w:t>
      </w:r>
      <w:r w:rsidRPr="00DD0505">
        <w:rPr>
          <w:rFonts w:ascii="Times New Roman" w:hAnsi="Times New Roman"/>
          <w:sz w:val="28"/>
          <w:szCs w:val="28"/>
        </w:rPr>
        <w:t xml:space="preserve">а, </w:t>
      </w:r>
      <w:r w:rsidRPr="00DD0505">
        <w:rPr>
          <w:rFonts w:ascii="Times New Roman" w:hAnsi="Times New Roman"/>
          <w:sz w:val="28"/>
          <w:szCs w:val="28"/>
          <w:lang w:val="en-US"/>
        </w:rPr>
        <w:t>III</w:t>
      </w:r>
      <w:r w:rsidRPr="00DD0505">
        <w:rPr>
          <w:rFonts w:ascii="Times New Roman" w:hAnsi="Times New Roman"/>
          <w:sz w:val="28"/>
          <w:szCs w:val="28"/>
        </w:rPr>
        <w:t xml:space="preserve">б, </w:t>
      </w:r>
      <w:r w:rsidRPr="00DD0505">
        <w:rPr>
          <w:rFonts w:ascii="Times New Roman" w:hAnsi="Times New Roman"/>
          <w:sz w:val="28"/>
          <w:szCs w:val="28"/>
          <w:lang w:val="en-US"/>
        </w:rPr>
        <w:t>IV</w:t>
      </w:r>
      <w:r w:rsidRPr="00DD0505">
        <w:rPr>
          <w:rFonts w:ascii="Times New Roman" w:hAnsi="Times New Roman"/>
          <w:sz w:val="28"/>
          <w:szCs w:val="28"/>
        </w:rPr>
        <w:t xml:space="preserve">, </w:t>
      </w:r>
      <w:r w:rsidRPr="00DD0505">
        <w:rPr>
          <w:rFonts w:ascii="Times New Roman" w:hAnsi="Times New Roman"/>
          <w:sz w:val="28"/>
          <w:szCs w:val="28"/>
          <w:lang w:val="en-US"/>
        </w:rPr>
        <w:t>IVa</w:t>
      </w:r>
      <w:r w:rsidRPr="00DD0505">
        <w:rPr>
          <w:rFonts w:ascii="Times New Roman" w:hAnsi="Times New Roman"/>
          <w:sz w:val="28"/>
          <w:szCs w:val="28"/>
        </w:rPr>
        <w:t xml:space="preserve">, и </w:t>
      </w:r>
      <w:r w:rsidRPr="00DD0505">
        <w:rPr>
          <w:rFonts w:ascii="Times New Roman" w:hAnsi="Times New Roman"/>
          <w:sz w:val="28"/>
          <w:szCs w:val="28"/>
          <w:lang w:val="en-US"/>
        </w:rPr>
        <w:t>V</w:t>
      </w:r>
      <w:r w:rsidRPr="00DD0505">
        <w:rPr>
          <w:rFonts w:ascii="Times New Roman" w:hAnsi="Times New Roman"/>
          <w:sz w:val="28"/>
          <w:szCs w:val="28"/>
        </w:rPr>
        <w:t xml:space="preserve"> степеней огнестойкости.</w:t>
      </w:r>
    </w:p>
    <w:p w:rsidR="002749BC" w:rsidRPr="00DD0505" w:rsidRDefault="002749BC" w:rsidP="00826076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В районах сейсмичностью 9 баллов расстояние между жилыми зданиями, а также между жилыми и общественными зданиями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DD0505">
        <w:rPr>
          <w:rFonts w:ascii="Times New Roman" w:hAnsi="Times New Roman" w:cs="Times New Roman"/>
          <w:sz w:val="28"/>
          <w:szCs w:val="28"/>
        </w:rPr>
        <w:t xml:space="preserve"> а,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D0505">
        <w:rPr>
          <w:rFonts w:ascii="Times New Roman" w:hAnsi="Times New Roman" w:cs="Times New Roman"/>
          <w:sz w:val="28"/>
          <w:szCs w:val="28"/>
        </w:rPr>
        <w:t xml:space="preserve"> степеней огнестойкости следует увеличивать на 20%.</w:t>
      </w:r>
    </w:p>
    <w:p w:rsidR="002749BC" w:rsidRPr="00DD0505" w:rsidRDefault="002749BC" w:rsidP="00826076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Расстояние между жилыми зданиями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DD0505">
        <w:rPr>
          <w:rFonts w:ascii="Times New Roman" w:hAnsi="Times New Roman" w:cs="Times New Roman"/>
          <w:sz w:val="28"/>
          <w:szCs w:val="28"/>
        </w:rPr>
        <w:t xml:space="preserve">,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D0505">
        <w:rPr>
          <w:rFonts w:ascii="Times New Roman" w:hAnsi="Times New Roman" w:cs="Times New Roman"/>
          <w:sz w:val="28"/>
          <w:szCs w:val="28"/>
        </w:rPr>
        <w:t xml:space="preserve"> степеней огнестойкости в климатических подрайонах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D0505">
        <w:rPr>
          <w:rFonts w:ascii="Times New Roman" w:hAnsi="Times New Roman" w:cs="Times New Roman"/>
          <w:sz w:val="28"/>
          <w:szCs w:val="28"/>
        </w:rPr>
        <w:t xml:space="preserve">А,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D0505">
        <w:rPr>
          <w:rFonts w:ascii="Times New Roman" w:hAnsi="Times New Roman" w:cs="Times New Roman"/>
          <w:sz w:val="28"/>
          <w:szCs w:val="28"/>
        </w:rPr>
        <w:t xml:space="preserve">В,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D0505">
        <w:rPr>
          <w:rFonts w:ascii="Times New Roman" w:hAnsi="Times New Roman" w:cs="Times New Roman"/>
          <w:sz w:val="28"/>
          <w:szCs w:val="28"/>
        </w:rPr>
        <w:t>Г следует увеличивать на 50%.</w:t>
      </w:r>
    </w:p>
    <w:p w:rsidR="002749BC" w:rsidRPr="00DD0505" w:rsidRDefault="002749BC" w:rsidP="00826076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Для двухэтажных зданий каркасной и щитовой конструкции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D0505">
        <w:rPr>
          <w:rFonts w:ascii="Times New Roman" w:hAnsi="Times New Roman" w:cs="Times New Roman"/>
          <w:sz w:val="28"/>
          <w:szCs w:val="28"/>
        </w:rPr>
        <w:t xml:space="preserve"> степени огнестойкости, а также зданий, крытых горючими материалами, противопожарные расстояния необходимо увеличивать на 20%.</w:t>
      </w:r>
    </w:p>
    <w:p w:rsidR="002749BC" w:rsidRPr="00DD0505" w:rsidRDefault="002749BC" w:rsidP="00826076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Расстояние между зданиями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D0505">
        <w:rPr>
          <w:rFonts w:ascii="Times New Roman" w:hAnsi="Times New Roman" w:cs="Times New Roman"/>
          <w:sz w:val="28"/>
          <w:szCs w:val="28"/>
        </w:rPr>
        <w:t xml:space="preserve">,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D0505">
        <w:rPr>
          <w:rFonts w:ascii="Times New Roman" w:hAnsi="Times New Roman" w:cs="Times New Roman"/>
          <w:sz w:val="28"/>
          <w:szCs w:val="28"/>
        </w:rPr>
        <w:t xml:space="preserve"> степеней огнестойкости допускается предусматривать менее </w:t>
      </w:r>
      <w:r w:rsidR="008C2114" w:rsidRPr="00DD0505">
        <w:rPr>
          <w:rFonts w:ascii="Times New Roman" w:hAnsi="Times New Roman" w:cs="Times New Roman"/>
          <w:sz w:val="28"/>
          <w:szCs w:val="28"/>
        </w:rPr>
        <w:t xml:space="preserve">6 </w:t>
      </w:r>
      <w:r w:rsidRPr="00DD0505">
        <w:rPr>
          <w:rFonts w:ascii="Times New Roman" w:hAnsi="Times New Roman" w:cs="Times New Roman"/>
          <w:sz w:val="28"/>
          <w:szCs w:val="28"/>
        </w:rPr>
        <w:t>м при условии, если стена более высокого здания, расположенная напротив другого здания, является противопожарной.</w:t>
      </w:r>
    </w:p>
    <w:p w:rsidR="002749BC" w:rsidRPr="00DD0505" w:rsidRDefault="002749BC" w:rsidP="00826076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Расстояния от одно-, двухквартирных жилых домов и хозяйственных построек (сарая, гаража, бани) на приусадебном земельном участке до жилых домов и хозяйственных построек на соседних земельных участках принимаются по </w:t>
      </w:r>
      <w:r w:rsidR="001A2C35" w:rsidRPr="00DD0505">
        <w:rPr>
          <w:rFonts w:ascii="Times New Roman" w:hAnsi="Times New Roman" w:cs="Times New Roman"/>
          <w:sz w:val="28"/>
          <w:szCs w:val="28"/>
        </w:rPr>
        <w:t>расчету</w:t>
      </w:r>
      <w:r w:rsidRPr="00DD0505">
        <w:rPr>
          <w:rFonts w:ascii="Times New Roman" w:hAnsi="Times New Roman" w:cs="Times New Roman"/>
          <w:sz w:val="28"/>
          <w:szCs w:val="28"/>
        </w:rPr>
        <w:t xml:space="preserve"> с учетом приложения </w:t>
      </w:r>
      <w:r w:rsidR="00483F3F" w:rsidRPr="00DD0505">
        <w:rPr>
          <w:rFonts w:ascii="Times New Roman" w:hAnsi="Times New Roman" w:cs="Times New Roman"/>
          <w:sz w:val="28"/>
          <w:szCs w:val="28"/>
        </w:rPr>
        <w:t>8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2749BC" w:rsidRPr="00DD0505" w:rsidRDefault="002749BC" w:rsidP="00826076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lastRenderedPageBreak/>
        <w:t>Расстояния между жилым домом и хозяйственными постройками в пределах одного земельного участка (независимо от суммарной площади застройки) не нормируются.</w:t>
      </w:r>
    </w:p>
    <w:p w:rsidR="002749BC" w:rsidRPr="00DD0505" w:rsidRDefault="00B713F8" w:rsidP="00826076">
      <w:pPr>
        <w:widowControl w:val="0"/>
        <w:autoSpaceDE w:val="0"/>
        <w:autoSpaceDN w:val="0"/>
        <w:adjustRightInd w:val="0"/>
        <w:spacing w:after="0" w:line="240" w:lineRule="auto"/>
        <w:ind w:firstLine="683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1.9. </w:t>
      </w:r>
      <w:r w:rsidR="002749BC"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Расстояния между жилыми зданиями, а также жилыми зданиями и хозяйственными постройками,  (сараями, гаражами, банями) не нормируются  при суммарной площади </w:t>
      </w:r>
      <w:r w:rsidR="002749BC" w:rsidRPr="00DD0505">
        <w:rPr>
          <w:rFonts w:ascii="Times New Roman" w:hAnsi="Times New Roman" w:cs="Times New Roman"/>
          <w:sz w:val="28"/>
          <w:szCs w:val="28"/>
        </w:rPr>
        <w:t xml:space="preserve">застройки, включая незастроенную площадь между ними, равной наибольшей доступной </w:t>
      </w:r>
      <w:r w:rsidR="002749BC" w:rsidRPr="00DD0505">
        <w:rPr>
          <w:rFonts w:ascii="Times New Roman" w:hAnsi="Times New Roman" w:cs="Times New Roman"/>
          <w:spacing w:val="-1"/>
          <w:sz w:val="28"/>
          <w:szCs w:val="28"/>
        </w:rPr>
        <w:t>площади застройки (этажа) одно</w:t>
      </w:r>
      <w:r w:rsidR="00F9086B" w:rsidRPr="00DD0505">
        <w:rPr>
          <w:rFonts w:ascii="Times New Roman" w:hAnsi="Times New Roman" w:cs="Times New Roman"/>
          <w:spacing w:val="-1"/>
          <w:sz w:val="28"/>
          <w:szCs w:val="28"/>
        </w:rPr>
        <w:t>й</w:t>
      </w:r>
      <w:r w:rsidR="002749BC"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90451"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="002749BC"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той же степени огнестойкости без противопожарных стен </w:t>
      </w:r>
      <w:r w:rsidR="002749BC" w:rsidRPr="00DD0505">
        <w:rPr>
          <w:rFonts w:ascii="Times New Roman" w:hAnsi="Times New Roman" w:cs="Times New Roman"/>
          <w:sz w:val="28"/>
          <w:szCs w:val="28"/>
        </w:rPr>
        <w:t>согласно</w:t>
      </w:r>
      <w:r w:rsidRPr="00DD0505">
        <w:rPr>
          <w:rFonts w:ascii="Times New Roman" w:hAnsi="Times New Roman" w:cs="Times New Roman"/>
          <w:sz w:val="28"/>
          <w:szCs w:val="28"/>
        </w:rPr>
        <w:t xml:space="preserve"> действующими в строительстве нормативно-техническими документами.</w:t>
      </w:r>
    </w:p>
    <w:p w:rsidR="002749BC" w:rsidRPr="00DD0505" w:rsidRDefault="002749BC" w:rsidP="00826076">
      <w:pPr>
        <w:pStyle w:val="a3"/>
        <w:widowControl w:val="0"/>
        <w:numPr>
          <w:ilvl w:val="1"/>
          <w:numId w:val="39"/>
        </w:numPr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z w:val="28"/>
          <w:szCs w:val="28"/>
        </w:rPr>
        <w:t>Расстояние между хозяйственными постройками (сараями, гаражами, банями), расположенными вне территории   усадебных участков, не нормируются</w:t>
      </w:r>
      <w:r w:rsidR="009376BB" w:rsidRPr="00DD0505">
        <w:rPr>
          <w:rFonts w:ascii="Times New Roman" w:hAnsi="Times New Roman"/>
          <w:sz w:val="28"/>
          <w:szCs w:val="28"/>
        </w:rPr>
        <w:t xml:space="preserve">. </w:t>
      </w:r>
      <w:r w:rsidRPr="00DD0505">
        <w:rPr>
          <w:rFonts w:ascii="Times New Roman" w:hAnsi="Times New Roman"/>
          <w:sz w:val="28"/>
          <w:szCs w:val="28"/>
        </w:rPr>
        <w:t xml:space="preserve"> </w:t>
      </w:r>
    </w:p>
    <w:p w:rsidR="002749BC" w:rsidRPr="00DD0505" w:rsidRDefault="002749BC" w:rsidP="00826076">
      <w:pPr>
        <w:widowControl w:val="0"/>
        <w:numPr>
          <w:ilvl w:val="1"/>
          <w:numId w:val="39"/>
        </w:numPr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проектировании проездов и пешеходных путей необходимо обеспечивать возможность проезда пожарных машин к жилым и общественным зданиям, в том числе со встроенно-пристроенными помещениями, и доступ пожарных с автолестниц или автоподъемников в любую квартиру или помещение</w:t>
      </w:r>
      <w:r w:rsidR="00640A57" w:rsidRPr="00DD0505">
        <w:rPr>
          <w:rFonts w:ascii="Times New Roman" w:hAnsi="Times New Roman" w:cs="Times New Roman"/>
          <w:sz w:val="28"/>
          <w:szCs w:val="28"/>
        </w:rPr>
        <w:t>, при этом нормированные расстояния и ширина определяется специальными противопожарными требованиями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2749BC" w:rsidRPr="00DD0505" w:rsidRDefault="002749BC" w:rsidP="00826076">
      <w:pPr>
        <w:widowControl w:val="0"/>
        <w:numPr>
          <w:ilvl w:val="1"/>
          <w:numId w:val="39"/>
        </w:numPr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Расстояния от жилых и общественных зданий до складов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D0505">
        <w:rPr>
          <w:rFonts w:ascii="Times New Roman" w:hAnsi="Times New Roman" w:cs="Times New Roman"/>
          <w:sz w:val="28"/>
          <w:szCs w:val="28"/>
        </w:rPr>
        <w:t xml:space="preserve"> группы для хранения нефти и нефтепродуктов следует принимать в соответствии с требованиями действующих 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нормативных документов, а до складов горючей жидкости </w:t>
      </w:r>
      <w:r w:rsidRPr="00DD0505">
        <w:rPr>
          <w:rFonts w:ascii="Times New Roman" w:hAnsi="Times New Roman" w:cs="Times New Roman"/>
          <w:spacing w:val="-1"/>
          <w:sz w:val="28"/>
          <w:szCs w:val="28"/>
          <w:lang w:val="en-US"/>
        </w:rPr>
        <w:t>II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 группы, предусматриваемых в </w:t>
      </w:r>
      <w:r w:rsidRPr="00DD0505">
        <w:rPr>
          <w:rFonts w:ascii="Times New Roman" w:hAnsi="Times New Roman" w:cs="Times New Roman"/>
          <w:sz w:val="28"/>
          <w:szCs w:val="28"/>
        </w:rPr>
        <w:t>составе котельных, дизельных электростанций и других энергообъектов, обслуживающих жилые и общественные здания</w:t>
      </w:r>
      <w:r w:rsidR="000F6AA7" w:rsidRPr="00DD0505">
        <w:rPr>
          <w:rFonts w:ascii="Times New Roman" w:hAnsi="Times New Roman" w:cs="Times New Roman"/>
          <w:sz w:val="28"/>
          <w:szCs w:val="28"/>
        </w:rPr>
        <w:t xml:space="preserve"> принимаются по таблице </w:t>
      </w:r>
      <w:r w:rsidR="009376BB" w:rsidRPr="00DD0505">
        <w:rPr>
          <w:rFonts w:ascii="Times New Roman" w:hAnsi="Times New Roman" w:cs="Times New Roman"/>
          <w:sz w:val="28"/>
          <w:szCs w:val="28"/>
        </w:rPr>
        <w:t>А2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2749BC" w:rsidRPr="00DD0505" w:rsidRDefault="002749BC" w:rsidP="00826076">
      <w:pPr>
        <w:widowControl w:val="0"/>
        <w:numPr>
          <w:ilvl w:val="1"/>
          <w:numId w:val="39"/>
        </w:numPr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К рекам и водоемам следует предусматривать подъезды для забора воды пожарными машинами.</w:t>
      </w:r>
    </w:p>
    <w:p w:rsidR="002749BC" w:rsidRPr="00DD0505" w:rsidRDefault="002749BC" w:rsidP="00826076">
      <w:pPr>
        <w:widowControl w:val="0"/>
        <w:numPr>
          <w:ilvl w:val="1"/>
          <w:numId w:val="39"/>
        </w:numPr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Расстояние от границ застройки городских населенных пунктов до лесных массивов должны быть не менее 50 м. В городских населенных пунктах для районов одно-двух этажной индивидуальной застройки с приусадебными участками расстояние от границ приусадебных участков до лесных массивов допускается уменьшать, но принимать не менее 15 м.</w:t>
      </w:r>
    </w:p>
    <w:p w:rsidR="002749BC" w:rsidRPr="00DD0505" w:rsidRDefault="002749BC" w:rsidP="00826076">
      <w:pPr>
        <w:widowControl w:val="0"/>
        <w:numPr>
          <w:ilvl w:val="1"/>
          <w:numId w:val="39"/>
        </w:numPr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Р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адиус обслуживания пожарного депо не должен превышать 3 км. Количество пожарных </w:t>
      </w:r>
      <w:r w:rsidRPr="00DD0505">
        <w:rPr>
          <w:rFonts w:ascii="Times New Roman" w:hAnsi="Times New Roman" w:cs="Times New Roman"/>
          <w:sz w:val="28"/>
          <w:szCs w:val="28"/>
        </w:rPr>
        <w:t>депо в населенных пунктах, площадь застройки, а также количество пожарных автомобилей принимаются по нормам проектирования объектов пожарной охраны.</w:t>
      </w:r>
    </w:p>
    <w:p w:rsidR="00BE68FF" w:rsidRPr="00DD0505" w:rsidRDefault="00BE68FF" w:rsidP="00826076">
      <w:pPr>
        <w:spacing w:after="0" w:line="240" w:lineRule="auto"/>
        <w:ind w:firstLine="680"/>
        <w:rPr>
          <w:rFonts w:ascii="Times New Roman" w:hAnsi="Times New Roman" w:cs="Times New Roman"/>
          <w:spacing w:val="-3"/>
          <w:sz w:val="28"/>
          <w:szCs w:val="28"/>
        </w:rPr>
      </w:pPr>
    </w:p>
    <w:p w:rsidR="002749BC" w:rsidRPr="00DD0505" w:rsidRDefault="002749BC" w:rsidP="00826076">
      <w:pPr>
        <w:spacing w:after="0" w:line="240" w:lineRule="auto"/>
        <w:ind w:firstLine="680"/>
        <w:rPr>
          <w:rFonts w:ascii="Times New Roman" w:hAnsi="Times New Roman" w:cs="Times New Roman"/>
          <w:spacing w:val="-3"/>
          <w:sz w:val="28"/>
          <w:szCs w:val="28"/>
        </w:rPr>
      </w:pPr>
      <w:r w:rsidRPr="00DD0505">
        <w:rPr>
          <w:rFonts w:ascii="Times New Roman" w:hAnsi="Times New Roman" w:cs="Times New Roman"/>
          <w:spacing w:val="-3"/>
          <w:sz w:val="28"/>
          <w:szCs w:val="28"/>
        </w:rPr>
        <w:t>Таблица А.2</w:t>
      </w:r>
    </w:p>
    <w:p w:rsidR="00BE68FF" w:rsidRPr="00DD0505" w:rsidRDefault="00BE68FF" w:rsidP="00826076">
      <w:pPr>
        <w:spacing w:after="0" w:line="240" w:lineRule="auto"/>
        <w:ind w:firstLine="680"/>
        <w:rPr>
          <w:rFonts w:ascii="Times New Roman" w:hAnsi="Times New Roman" w:cs="Times New Roman"/>
          <w:spacing w:val="-3"/>
          <w:sz w:val="28"/>
          <w:szCs w:val="28"/>
        </w:rPr>
      </w:pPr>
    </w:p>
    <w:tbl>
      <w:tblPr>
        <w:tblW w:w="0" w:type="auto"/>
        <w:tblInd w:w="32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66"/>
        <w:gridCol w:w="1617"/>
        <w:gridCol w:w="1701"/>
        <w:gridCol w:w="3402"/>
      </w:tblGrid>
      <w:tr w:rsidR="00A27057" w:rsidRPr="00DD0505" w:rsidTr="00B5713F">
        <w:trPr>
          <w:trHeight w:hRule="exact" w:val="417"/>
        </w:trPr>
        <w:tc>
          <w:tcPr>
            <w:tcW w:w="23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7057" w:rsidRPr="00DD0505" w:rsidRDefault="00A27057" w:rsidP="00826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Вместимость склада,  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7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057" w:rsidRPr="00DD0505" w:rsidRDefault="00A27057" w:rsidP="00826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Степень огнестойкости жилых и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общественных зданий</w:t>
            </w:r>
          </w:p>
        </w:tc>
      </w:tr>
      <w:tr w:rsidR="00A27057" w:rsidRPr="00DD0505" w:rsidTr="00B5713F">
        <w:trPr>
          <w:trHeight w:hRule="exact" w:val="338"/>
        </w:trPr>
        <w:tc>
          <w:tcPr>
            <w:tcW w:w="23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057" w:rsidRPr="00DD0505" w:rsidRDefault="00A27057" w:rsidP="008260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057" w:rsidRPr="00DD0505" w:rsidRDefault="00A27057" w:rsidP="00826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I,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057" w:rsidRPr="00DD0505" w:rsidRDefault="00A27057" w:rsidP="00826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057" w:rsidRPr="00DD0505" w:rsidRDefault="00A27057" w:rsidP="00826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IIIa, III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IV IVa, V</w:t>
            </w:r>
          </w:p>
        </w:tc>
      </w:tr>
      <w:tr w:rsidR="00A27057" w:rsidRPr="00DD0505" w:rsidTr="00B5713F">
        <w:trPr>
          <w:trHeight w:hRule="exact" w:val="298"/>
        </w:trPr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057" w:rsidRPr="00DD0505" w:rsidRDefault="00A27057" w:rsidP="008260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св. 800 до 10000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057" w:rsidRPr="00DD0505" w:rsidRDefault="00A27057" w:rsidP="00826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057" w:rsidRPr="00DD0505" w:rsidRDefault="00A27057" w:rsidP="00826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057" w:rsidRPr="00DD0505" w:rsidRDefault="00A27057" w:rsidP="00826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A27057" w:rsidRPr="00DD0505" w:rsidTr="00B5713F">
        <w:trPr>
          <w:trHeight w:hRule="exact" w:val="293"/>
        </w:trPr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057" w:rsidRPr="00DD0505" w:rsidRDefault="00A27057" w:rsidP="008260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св. 100 до 800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057" w:rsidRPr="00DD0505" w:rsidRDefault="00A27057" w:rsidP="00826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057" w:rsidRPr="00DD0505" w:rsidRDefault="00A27057" w:rsidP="00826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057" w:rsidRPr="00DD0505" w:rsidRDefault="00A27057" w:rsidP="00826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A27057" w:rsidRPr="00DD0505" w:rsidTr="00B5713F">
        <w:trPr>
          <w:trHeight w:hRule="exact" w:val="298"/>
        </w:trPr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7057" w:rsidRPr="00DD0505" w:rsidRDefault="00A27057" w:rsidP="008260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до 100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7057" w:rsidRPr="00DD0505" w:rsidRDefault="00A27057" w:rsidP="00826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7057" w:rsidRPr="00DD0505" w:rsidRDefault="00A27057" w:rsidP="00826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7057" w:rsidRPr="00DD0505" w:rsidRDefault="00A27057" w:rsidP="008260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5D0C98" w:rsidRPr="00DD0505" w:rsidRDefault="005D0C98" w:rsidP="00BD1889">
      <w:pPr>
        <w:spacing w:after="0" w:line="240" w:lineRule="auto"/>
        <w:ind w:firstLine="683"/>
        <w:jc w:val="right"/>
        <w:rPr>
          <w:rFonts w:ascii="Times New Roman" w:hAnsi="Times New Roman" w:cs="Times New Roman"/>
          <w:sz w:val="28"/>
          <w:szCs w:val="28"/>
        </w:rPr>
      </w:pPr>
    </w:p>
    <w:p w:rsidR="008E60BE" w:rsidRPr="00DD0505" w:rsidRDefault="008E60BE" w:rsidP="00BD1889">
      <w:pPr>
        <w:spacing w:after="0" w:line="240" w:lineRule="auto"/>
        <w:ind w:firstLine="683"/>
        <w:jc w:val="right"/>
        <w:rPr>
          <w:rFonts w:ascii="Times New Roman" w:hAnsi="Times New Roman" w:cs="Times New Roman"/>
          <w:sz w:val="28"/>
          <w:szCs w:val="28"/>
        </w:rPr>
      </w:pPr>
    </w:p>
    <w:p w:rsidR="008E60BE" w:rsidRPr="00DD0505" w:rsidRDefault="008E60BE" w:rsidP="00BD1889">
      <w:pPr>
        <w:spacing w:after="0" w:line="240" w:lineRule="auto"/>
        <w:ind w:firstLine="683"/>
        <w:jc w:val="right"/>
        <w:rPr>
          <w:rFonts w:ascii="Times New Roman" w:hAnsi="Times New Roman" w:cs="Times New Roman"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683"/>
        <w:jc w:val="right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483F3F" w:rsidRPr="00DD0505">
        <w:rPr>
          <w:rFonts w:ascii="Times New Roman" w:hAnsi="Times New Roman" w:cs="Times New Roman"/>
          <w:sz w:val="28"/>
          <w:szCs w:val="28"/>
        </w:rPr>
        <w:t>2</w:t>
      </w:r>
    </w:p>
    <w:p w:rsidR="00483F3F" w:rsidRPr="00DD0505" w:rsidRDefault="00483F3F" w:rsidP="00BD1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>Требования к согласованию размещения объектов в районах аэродромов и</w:t>
      </w:r>
      <w:r w:rsidR="00483F3F" w:rsidRPr="00DD050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Pr="00DD0505">
        <w:rPr>
          <w:rFonts w:ascii="Times New Roman" w:hAnsi="Times New Roman" w:cs="Times New Roman"/>
          <w:b/>
          <w:sz w:val="28"/>
          <w:szCs w:val="28"/>
        </w:rPr>
        <w:t>других территориях с учетом обеспечения безопасности полетов воздушных судов</w:t>
      </w:r>
    </w:p>
    <w:p w:rsidR="002749BC" w:rsidRPr="00DD0505" w:rsidRDefault="002749BC" w:rsidP="00BD1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Предприятия и организации, с которыми необходимо соглас</w:t>
      </w:r>
      <w:r w:rsidR="00AD4EBB" w:rsidRPr="00DD0505">
        <w:rPr>
          <w:rFonts w:ascii="Times New Roman" w:hAnsi="Times New Roman" w:cs="Times New Roman"/>
          <w:sz w:val="28"/>
          <w:szCs w:val="28"/>
        </w:rPr>
        <w:t xml:space="preserve">ование, определяет штаб </w:t>
      </w:r>
      <w:r w:rsidR="00B713F8" w:rsidRPr="00DD0505">
        <w:rPr>
          <w:rFonts w:ascii="Times New Roman" w:hAnsi="Times New Roman" w:cs="Times New Roman"/>
          <w:sz w:val="28"/>
          <w:szCs w:val="28"/>
        </w:rPr>
        <w:t>военно-воздушных сил (</w:t>
      </w:r>
      <w:r w:rsidRPr="00DD0505">
        <w:rPr>
          <w:rFonts w:ascii="Times New Roman" w:hAnsi="Times New Roman" w:cs="Times New Roman"/>
          <w:sz w:val="28"/>
          <w:szCs w:val="28"/>
        </w:rPr>
        <w:t>ВВС</w:t>
      </w:r>
      <w:r w:rsidR="00B713F8" w:rsidRPr="00DD0505">
        <w:rPr>
          <w:rFonts w:ascii="Times New Roman" w:hAnsi="Times New Roman" w:cs="Times New Roman"/>
          <w:sz w:val="28"/>
          <w:szCs w:val="28"/>
        </w:rPr>
        <w:t>)</w:t>
      </w:r>
      <w:r w:rsidRPr="00DD0505">
        <w:rPr>
          <w:rFonts w:ascii="Times New Roman" w:hAnsi="Times New Roman" w:cs="Times New Roman"/>
          <w:sz w:val="28"/>
          <w:szCs w:val="28"/>
        </w:rPr>
        <w:t xml:space="preserve"> военного округа, в зоне ответственности которого предполагается строительство. Адрес</w:t>
      </w:r>
      <w:r w:rsidR="00AD4EBB" w:rsidRPr="00DD0505">
        <w:rPr>
          <w:rFonts w:ascii="Times New Roman" w:hAnsi="Times New Roman" w:cs="Times New Roman"/>
          <w:sz w:val="28"/>
          <w:szCs w:val="28"/>
        </w:rPr>
        <w:t xml:space="preserve"> </w:t>
      </w:r>
      <w:r w:rsidRPr="00DD0505">
        <w:rPr>
          <w:rFonts w:ascii="Times New Roman" w:hAnsi="Times New Roman" w:cs="Times New Roman"/>
          <w:sz w:val="28"/>
          <w:szCs w:val="28"/>
        </w:rPr>
        <w:t>штаба предостав</w:t>
      </w:r>
      <w:r w:rsidR="00BD1889" w:rsidRPr="00DD0505">
        <w:rPr>
          <w:rFonts w:ascii="Times New Roman" w:hAnsi="Times New Roman" w:cs="Times New Roman"/>
          <w:sz w:val="28"/>
          <w:szCs w:val="28"/>
        </w:rPr>
        <w:t>-</w:t>
      </w:r>
      <w:r w:rsidRPr="00DD0505">
        <w:rPr>
          <w:rFonts w:ascii="Times New Roman" w:hAnsi="Times New Roman" w:cs="Times New Roman"/>
          <w:sz w:val="28"/>
          <w:szCs w:val="28"/>
        </w:rPr>
        <w:t>ляется заказчикам проектной документации или проектным организациям област</w:t>
      </w:r>
      <w:r w:rsidR="00BD1889" w:rsidRPr="00DD0505">
        <w:rPr>
          <w:rFonts w:ascii="Times New Roman" w:hAnsi="Times New Roman" w:cs="Times New Roman"/>
          <w:sz w:val="28"/>
          <w:szCs w:val="28"/>
        </w:rPr>
        <w:t>-</w:t>
      </w:r>
      <w:r w:rsidRPr="00DD0505">
        <w:rPr>
          <w:rFonts w:ascii="Times New Roman" w:hAnsi="Times New Roman" w:cs="Times New Roman"/>
          <w:sz w:val="28"/>
          <w:szCs w:val="28"/>
        </w:rPr>
        <w:t>ными органами местных органов власти. Согласованию подлежит размещение:</w:t>
      </w:r>
    </w:p>
    <w:p w:rsidR="002749BC" w:rsidRPr="00DD0505" w:rsidRDefault="002749BC" w:rsidP="00912FD7">
      <w:pPr>
        <w:widowControl w:val="0"/>
        <w:numPr>
          <w:ilvl w:val="0"/>
          <w:numId w:val="16"/>
        </w:numPr>
        <w:tabs>
          <w:tab w:val="left" w:pos="734"/>
        </w:tabs>
        <w:autoSpaceDE w:val="0"/>
        <w:autoSpaceDN w:val="0"/>
        <w:adjustRightInd w:val="0"/>
        <w:spacing w:after="0" w:line="240" w:lineRule="auto"/>
        <w:ind w:firstLine="683"/>
        <w:jc w:val="both"/>
        <w:rPr>
          <w:rFonts w:ascii="Times New Roman" w:hAnsi="Times New Roman" w:cs="Times New Roman"/>
          <w:spacing w:val="-23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 всех объектов в границах полос воздушных подходов к аэродромам, а так же вне границ этих полос в радиусе 10 км от контрольной точки аэродрома;</w:t>
      </w:r>
    </w:p>
    <w:p w:rsidR="002749BC" w:rsidRPr="00DD0505" w:rsidRDefault="002749BC" w:rsidP="00912FD7">
      <w:pPr>
        <w:widowControl w:val="0"/>
        <w:numPr>
          <w:ilvl w:val="0"/>
          <w:numId w:val="16"/>
        </w:numPr>
        <w:tabs>
          <w:tab w:val="left" w:pos="734"/>
        </w:tabs>
        <w:autoSpaceDE w:val="0"/>
        <w:autoSpaceDN w:val="0"/>
        <w:adjustRightInd w:val="0"/>
        <w:spacing w:after="0" w:line="240" w:lineRule="auto"/>
        <w:ind w:firstLine="683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 объектов в радиусе 30 км от КТА, высота которых относительно уровня аэродрома 50 м и более;</w:t>
      </w:r>
    </w:p>
    <w:p w:rsidR="002749BC" w:rsidRPr="00DD0505" w:rsidRDefault="002749BC" w:rsidP="00BD1889">
      <w:pPr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"/>
          <w:sz w:val="28"/>
          <w:szCs w:val="28"/>
        </w:rPr>
        <w:t>независимо от места размещения:</w:t>
      </w:r>
    </w:p>
    <w:p w:rsidR="002749BC" w:rsidRPr="00DD0505" w:rsidRDefault="002749BC" w:rsidP="00912FD7">
      <w:pPr>
        <w:widowControl w:val="0"/>
        <w:numPr>
          <w:ilvl w:val="0"/>
          <w:numId w:val="17"/>
        </w:numPr>
        <w:tabs>
          <w:tab w:val="left" w:pos="778"/>
        </w:tabs>
        <w:autoSpaceDE w:val="0"/>
        <w:autoSpaceDN w:val="0"/>
        <w:adjustRightInd w:val="0"/>
        <w:spacing w:after="0" w:line="240" w:lineRule="auto"/>
        <w:ind w:firstLine="683"/>
        <w:rPr>
          <w:rFonts w:ascii="Times New Roman" w:hAnsi="Times New Roman" w:cs="Times New Roman"/>
          <w:spacing w:val="-11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 объектов высотой от поверхности земли 50 м  и более;</w:t>
      </w:r>
    </w:p>
    <w:p w:rsidR="002749BC" w:rsidRPr="00DD0505" w:rsidRDefault="002749BC" w:rsidP="00912FD7">
      <w:pPr>
        <w:widowControl w:val="0"/>
        <w:numPr>
          <w:ilvl w:val="0"/>
          <w:numId w:val="18"/>
        </w:numPr>
        <w:tabs>
          <w:tab w:val="left" w:pos="778"/>
        </w:tabs>
        <w:autoSpaceDE w:val="0"/>
        <w:autoSpaceDN w:val="0"/>
        <w:adjustRightInd w:val="0"/>
        <w:spacing w:after="0" w:line="240" w:lineRule="auto"/>
        <w:ind w:firstLine="683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 линии связи, электропередачи,</w:t>
      </w:r>
      <w:r w:rsidR="00483F3F" w:rsidRPr="00DD0505">
        <w:rPr>
          <w:rFonts w:ascii="Times New Roman" w:hAnsi="Times New Roman" w:cs="Times New Roman"/>
          <w:sz w:val="28"/>
          <w:szCs w:val="28"/>
        </w:rPr>
        <w:t xml:space="preserve"> а также других объектов радио- </w:t>
      </w:r>
      <w:r w:rsidRPr="00DD0505">
        <w:rPr>
          <w:rFonts w:ascii="Times New Roman" w:hAnsi="Times New Roman" w:cs="Times New Roman"/>
          <w:sz w:val="28"/>
          <w:szCs w:val="28"/>
        </w:rPr>
        <w:t>и электромагнитных излучений, которые могут создавать помехи для нормальной работы радиотехнических средств;</w:t>
      </w:r>
    </w:p>
    <w:p w:rsidR="002749BC" w:rsidRPr="00DD0505" w:rsidRDefault="002749BC" w:rsidP="00912FD7">
      <w:pPr>
        <w:widowControl w:val="0"/>
        <w:numPr>
          <w:ilvl w:val="0"/>
          <w:numId w:val="17"/>
        </w:numPr>
        <w:tabs>
          <w:tab w:val="left" w:pos="778"/>
        </w:tabs>
        <w:autoSpaceDE w:val="0"/>
        <w:autoSpaceDN w:val="0"/>
        <w:adjustRightInd w:val="0"/>
        <w:spacing w:after="0" w:line="240" w:lineRule="auto"/>
        <w:ind w:firstLine="683"/>
        <w:rPr>
          <w:rFonts w:ascii="Times New Roman" w:hAnsi="Times New Roman" w:cs="Times New Roman"/>
          <w:spacing w:val="-16"/>
          <w:sz w:val="28"/>
          <w:szCs w:val="28"/>
        </w:rPr>
      </w:pP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 взрывоопасных объектов;</w:t>
      </w:r>
    </w:p>
    <w:p w:rsidR="002749BC" w:rsidRPr="00DD0505" w:rsidRDefault="002749BC" w:rsidP="00912FD7">
      <w:pPr>
        <w:widowControl w:val="0"/>
        <w:numPr>
          <w:ilvl w:val="0"/>
          <w:numId w:val="17"/>
        </w:numPr>
        <w:tabs>
          <w:tab w:val="left" w:pos="778"/>
        </w:tabs>
        <w:autoSpaceDE w:val="0"/>
        <w:autoSpaceDN w:val="0"/>
        <w:adjustRightInd w:val="0"/>
        <w:spacing w:after="0" w:line="240" w:lineRule="auto"/>
        <w:ind w:firstLine="683"/>
        <w:rPr>
          <w:rFonts w:ascii="Times New Roman" w:hAnsi="Times New Roman" w:cs="Times New Roman"/>
          <w:spacing w:val="-11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 факельных устройств для аварийного сжигания сбрасываемых газов</w:t>
      </w:r>
      <w:r w:rsidRPr="00DD050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DD0505">
        <w:rPr>
          <w:rFonts w:ascii="Times New Roman" w:hAnsi="Times New Roman" w:cs="Times New Roman"/>
          <w:sz w:val="28"/>
          <w:szCs w:val="28"/>
        </w:rPr>
        <w:t>;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определении высоты факельных устройств учитывается максимально возможная высота выброса пламени.</w:t>
      </w:r>
    </w:p>
    <w:p w:rsidR="002749BC" w:rsidRPr="00DD0505" w:rsidRDefault="002749BC" w:rsidP="00912FD7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 промышленных и иных предприятий и сооружений, деятельность котор</w:t>
      </w:r>
      <w:r w:rsidR="008E60BE" w:rsidRPr="00DD0505">
        <w:rPr>
          <w:rFonts w:ascii="Times New Roman" w:hAnsi="Times New Roman" w:cs="Times New Roman"/>
          <w:sz w:val="28"/>
          <w:szCs w:val="28"/>
        </w:rPr>
        <w:t>ая</w:t>
      </w:r>
      <w:r w:rsidRPr="00DD0505">
        <w:rPr>
          <w:rFonts w:ascii="Times New Roman" w:hAnsi="Times New Roman" w:cs="Times New Roman"/>
          <w:sz w:val="28"/>
          <w:szCs w:val="28"/>
        </w:rPr>
        <w:t xml:space="preserve"> приве</w:t>
      </w:r>
      <w:r w:rsidR="008E60BE" w:rsidRPr="00DD0505">
        <w:rPr>
          <w:rFonts w:ascii="Times New Roman" w:hAnsi="Times New Roman" w:cs="Times New Roman"/>
          <w:sz w:val="28"/>
          <w:szCs w:val="28"/>
        </w:rPr>
        <w:t xml:space="preserve">дет </w:t>
      </w:r>
      <w:r w:rsidRPr="00DD0505">
        <w:rPr>
          <w:rFonts w:ascii="Times New Roman" w:hAnsi="Times New Roman" w:cs="Times New Roman"/>
          <w:sz w:val="28"/>
          <w:szCs w:val="28"/>
        </w:rPr>
        <w:t>к ухудшению видимости в районах аэродромов.</w:t>
      </w:r>
    </w:p>
    <w:p w:rsidR="002749BC" w:rsidRPr="00DD0505" w:rsidRDefault="002749BC" w:rsidP="00BD1889">
      <w:pPr>
        <w:tabs>
          <w:tab w:val="left" w:pos="1134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Размещение объектов, указанных в п</w:t>
      </w:r>
      <w:r w:rsidR="00AA246D" w:rsidRPr="00DD0505">
        <w:rPr>
          <w:rFonts w:ascii="Times New Roman" w:hAnsi="Times New Roman" w:cs="Times New Roman"/>
          <w:sz w:val="28"/>
          <w:szCs w:val="28"/>
        </w:rPr>
        <w:t>.</w:t>
      </w:r>
      <w:r w:rsidRPr="00DD0505">
        <w:rPr>
          <w:rFonts w:ascii="Times New Roman" w:hAnsi="Times New Roman" w:cs="Times New Roman"/>
          <w:sz w:val="28"/>
          <w:szCs w:val="28"/>
        </w:rPr>
        <w:t>п. 3-7, независимо от места их размещения, подлежит согласованию с штабом военного округа и штабом ВВС, на территории и в зоне ответственности которых предполагается строительство.</w:t>
      </w:r>
    </w:p>
    <w:p w:rsidR="002749BC" w:rsidRPr="00DD0505" w:rsidRDefault="002749BC" w:rsidP="00BD1889">
      <w:pPr>
        <w:tabs>
          <w:tab w:val="left" w:pos="1134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Запрещается размещать на расстоянии ближе 15 км от контрольной точки аэродрома места выброса пищевых отходов, строительство звероводческих ферм, скотобоен и других объектов, отличающихся привлечением и массовым скоплением птиц.</w:t>
      </w:r>
    </w:p>
    <w:p w:rsidR="002749BC" w:rsidRPr="00DD0505" w:rsidRDefault="002749BC" w:rsidP="00BD1889">
      <w:pPr>
        <w:tabs>
          <w:tab w:val="left" w:pos="1134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 следует:</w:t>
      </w:r>
    </w:p>
    <w:p w:rsidR="002749BC" w:rsidRPr="00DD0505" w:rsidRDefault="002749BC" w:rsidP="00912FD7">
      <w:pPr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Указанные согласования утрачивают силу, если в течении трех лет возведение соответствующих объектов не начато.</w:t>
      </w:r>
    </w:p>
    <w:p w:rsidR="002749BC" w:rsidRPr="00DD0505" w:rsidRDefault="002749BC" w:rsidP="00912FD7">
      <w:pPr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Контрольная точка аэродромов располагается вблизи геометрического центра аэродрома: </w:t>
      </w:r>
    </w:p>
    <w:p w:rsidR="002749BC" w:rsidRPr="00DD0505" w:rsidRDefault="002749BC" w:rsidP="00BD1889">
      <w:pPr>
        <w:tabs>
          <w:tab w:val="left" w:pos="1134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при одной взлетно-посадочной полосе (ВПП) - в ее центре; </w:t>
      </w:r>
    </w:p>
    <w:p w:rsidR="002749BC" w:rsidRPr="00DD0505" w:rsidRDefault="002749BC" w:rsidP="00BD1889">
      <w:pPr>
        <w:tabs>
          <w:tab w:val="left" w:pos="1134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двух параллельных ВПП – в середине прямой, соединяющий их центры;</w:t>
      </w:r>
    </w:p>
    <w:p w:rsidR="002749BC" w:rsidRPr="00DD0505" w:rsidRDefault="00483F3F" w:rsidP="00BD1889">
      <w:pPr>
        <w:tabs>
          <w:tab w:val="left" w:pos="1134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при двух непараллельных ВПП </w:t>
      </w:r>
      <w:r w:rsidR="002749BC" w:rsidRPr="00DD0505">
        <w:rPr>
          <w:rFonts w:ascii="Times New Roman" w:hAnsi="Times New Roman" w:cs="Times New Roman"/>
          <w:sz w:val="28"/>
          <w:szCs w:val="28"/>
        </w:rPr>
        <w:t>–</w:t>
      </w:r>
      <w:r w:rsidRPr="00DD0505">
        <w:rPr>
          <w:rFonts w:ascii="Times New Roman" w:hAnsi="Times New Roman" w:cs="Times New Roman"/>
          <w:sz w:val="28"/>
          <w:szCs w:val="28"/>
        </w:rPr>
        <w:t xml:space="preserve"> </w:t>
      </w:r>
      <w:r w:rsidR="002749BC" w:rsidRPr="00DD0505">
        <w:rPr>
          <w:rFonts w:ascii="Times New Roman" w:hAnsi="Times New Roman" w:cs="Times New Roman"/>
          <w:sz w:val="28"/>
          <w:szCs w:val="28"/>
        </w:rPr>
        <w:t>в точке пересечения перпендикуляров, восстановленных из центров ВПП.</w:t>
      </w:r>
    </w:p>
    <w:p w:rsidR="002749BC" w:rsidRPr="00DD0505" w:rsidRDefault="002749BC" w:rsidP="00912FD7">
      <w:pPr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В документах, представляемых на согласование размещения высотных </w:t>
      </w:r>
      <w:r w:rsidR="00483F3F" w:rsidRPr="00DD0505">
        <w:rPr>
          <w:rFonts w:ascii="Times New Roman" w:hAnsi="Times New Roman" w:cs="Times New Roman"/>
          <w:sz w:val="28"/>
          <w:szCs w:val="28"/>
        </w:rPr>
        <w:t>соору</w:t>
      </w:r>
      <w:r w:rsidRPr="00DD0505">
        <w:rPr>
          <w:rFonts w:ascii="Times New Roman" w:hAnsi="Times New Roman" w:cs="Times New Roman"/>
          <w:sz w:val="28"/>
          <w:szCs w:val="28"/>
        </w:rPr>
        <w:t xml:space="preserve">жений, во </w:t>
      </w:r>
      <w:r w:rsidRPr="00DD0505">
        <w:rPr>
          <w:rFonts w:ascii="Times New Roman" w:hAnsi="Times New Roman" w:cs="Times New Roman"/>
          <w:spacing w:val="-3"/>
          <w:sz w:val="28"/>
          <w:szCs w:val="28"/>
        </w:rPr>
        <w:t>всех случаях необходимо указывать координаты</w:t>
      </w:r>
      <w:r w:rsidR="00A9575E" w:rsidRPr="00DD05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D0505">
        <w:rPr>
          <w:rFonts w:ascii="Times New Roman" w:hAnsi="Times New Roman" w:cs="Times New Roman"/>
          <w:sz w:val="28"/>
          <w:szCs w:val="28"/>
        </w:rPr>
        <w:t>расположения</w:t>
      </w:r>
      <w:r w:rsidR="00483F3F" w:rsidRPr="00DD0505">
        <w:rPr>
          <w:rFonts w:ascii="Times New Roman" w:hAnsi="Times New Roman" w:cs="Times New Roman"/>
          <w:sz w:val="28"/>
          <w:szCs w:val="28"/>
        </w:rPr>
        <w:t xml:space="preserve"> </w:t>
      </w:r>
      <w:r w:rsidRPr="00DD0505">
        <w:rPr>
          <w:rFonts w:ascii="Times New Roman" w:hAnsi="Times New Roman" w:cs="Times New Roman"/>
          <w:sz w:val="28"/>
          <w:szCs w:val="28"/>
        </w:rPr>
        <w:t xml:space="preserve">проектируемых </w:t>
      </w:r>
      <w:r w:rsidRPr="00DD0505">
        <w:rPr>
          <w:rFonts w:ascii="Times New Roman" w:hAnsi="Times New Roman" w:cs="Times New Roman"/>
          <w:spacing w:val="-3"/>
          <w:sz w:val="28"/>
          <w:szCs w:val="28"/>
        </w:rPr>
        <w:t>сооружений.</w:t>
      </w:r>
    </w:p>
    <w:p w:rsidR="002749BC" w:rsidRPr="00DD0505" w:rsidRDefault="002749BC" w:rsidP="00BD1889">
      <w:pPr>
        <w:spacing w:after="0" w:line="240" w:lineRule="auto"/>
        <w:ind w:firstLine="683"/>
        <w:jc w:val="right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483F3F" w:rsidRPr="00DD0505">
        <w:rPr>
          <w:rFonts w:ascii="Times New Roman" w:hAnsi="Times New Roman" w:cs="Times New Roman"/>
          <w:sz w:val="28"/>
          <w:szCs w:val="28"/>
        </w:rPr>
        <w:t>3</w:t>
      </w:r>
    </w:p>
    <w:p w:rsidR="00483F3F" w:rsidRPr="00DD0505" w:rsidRDefault="00483F3F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>Размеры приусадебных и приквартирных земельных участков</w:t>
      </w:r>
    </w:p>
    <w:p w:rsidR="00A01035" w:rsidRPr="00DD0505" w:rsidRDefault="00A01035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Размеры земельных участков, выделяемых около жилых домов на индивидуальный дом или квартиру, в зависимости от применяемых типов жилых домов, характера формирующейся застройки (среды), ее размещения в структуре городов разной величины, следующие: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"/>
          <w:sz w:val="28"/>
          <w:szCs w:val="28"/>
        </w:rPr>
        <w:t>400</w:t>
      </w:r>
      <w:r w:rsidRPr="00DD0505">
        <w:rPr>
          <w:rFonts w:ascii="Times New Roman" w:hAnsi="Times New Roman" w:cs="Times New Roman"/>
          <w:sz w:val="28"/>
          <w:szCs w:val="28"/>
        </w:rPr>
        <w:t>-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>600 м</w:t>
      </w:r>
      <w:r w:rsidRPr="00DD0505">
        <w:rPr>
          <w:rFonts w:ascii="Times New Roman" w:hAnsi="Times New Roman" w:cs="Times New Roman"/>
          <w:spacing w:val="-1"/>
          <w:sz w:val="28"/>
          <w:szCs w:val="28"/>
          <w:vertAlign w:val="superscript"/>
        </w:rPr>
        <w:t>2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 и более (включая площадь застройки) - при одно-, двухквартирных одно-, </w:t>
      </w:r>
      <w:r w:rsidRPr="00DD0505">
        <w:rPr>
          <w:rFonts w:ascii="Times New Roman" w:hAnsi="Times New Roman" w:cs="Times New Roman"/>
          <w:sz w:val="28"/>
          <w:szCs w:val="28"/>
        </w:rPr>
        <w:t>двухэтажных домах в застройке усадебного типа на новых периферийных территориях или при реконструкции существующей индивидуальной усадебной застройки малых городов, на резервных территориях малых и средних городов в сельскохозяйственных районах, в новых или развивающихся населенных пунктах в пригородных зонах городов любой величины;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200-400 м2 (включая площадь застройки) </w:t>
      </w:r>
      <w:r w:rsidRPr="00DD0505">
        <w:rPr>
          <w:rFonts w:ascii="Times New Roman" w:hAnsi="Times New Roman" w:cs="Times New Roman"/>
          <w:sz w:val="28"/>
          <w:szCs w:val="28"/>
        </w:rPr>
        <w:t>–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 при одно-, двух-, или четырехквартирных </w:t>
      </w:r>
      <w:r w:rsidRPr="00DD0505">
        <w:rPr>
          <w:rFonts w:ascii="Times New Roman" w:hAnsi="Times New Roman" w:cs="Times New Roman"/>
          <w:sz w:val="28"/>
          <w:szCs w:val="28"/>
        </w:rPr>
        <w:t>одно-, двухэтажных домах в застройке от коттеджного типа на новых периферийных территориях малых, средних и больших городов, на резервных территориях больших городов, при реконструкции существующей индивидуальной усадебной застройки и в новых и развивающихся населенных пунктах в пригородной зоне городов любой величины;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60-100 м</w:t>
      </w:r>
      <w:r w:rsidRPr="00DD050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D0505">
        <w:rPr>
          <w:rFonts w:ascii="Times New Roman" w:hAnsi="Times New Roman" w:cs="Times New Roman"/>
          <w:sz w:val="28"/>
          <w:szCs w:val="28"/>
        </w:rPr>
        <w:t xml:space="preserve"> (без площади застройки) – при многоквартирных одно-, двух-, трехэтажных домах в застройке блокированного типа на новых периферийных территориях 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малых, средних и больших городов, в новых и развивающихся поселках в пригородной зоне </w:t>
      </w:r>
      <w:r w:rsidRPr="00DD0505">
        <w:rPr>
          <w:rFonts w:ascii="Times New Roman" w:hAnsi="Times New Roman" w:cs="Times New Roman"/>
          <w:sz w:val="28"/>
          <w:szCs w:val="28"/>
        </w:rPr>
        <w:t>крупных и крупнейших городов и в условиях реконструкции существующей индивидуальной усадебной застройки городов любой величины;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30-60 м</w:t>
      </w:r>
      <w:r w:rsidRPr="00DD050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D0505">
        <w:rPr>
          <w:rFonts w:ascii="Times New Roman" w:hAnsi="Times New Roman" w:cs="Times New Roman"/>
          <w:sz w:val="28"/>
          <w:szCs w:val="28"/>
        </w:rPr>
        <w:t xml:space="preserve"> (без площади застройки) – при многоквартирных одно-, двух-, трехэтажных блокированных домах или 2-, 3-, 4(5) – этажных домах сложной объемно-пространственной 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>структуры (в том числе только для квартир первых этажей) в городах любой величины при</w:t>
      </w:r>
      <w:r w:rsidR="00AA246D"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D0505">
        <w:rPr>
          <w:rFonts w:ascii="Times New Roman" w:hAnsi="Times New Roman" w:cs="Times New Roman"/>
          <w:sz w:val="28"/>
          <w:szCs w:val="28"/>
        </w:rPr>
        <w:t>применении плотной малоэтажной застройки и в условиях реконструкции.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 следует:</w:t>
      </w: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В соответствии с земельным кодексом Кыргызской Республики при осуществлении компактной застройки населенных пунктов земельные участки для ведения личного подсобного хозяйства около дома (квартиры) предоставляются в меньшем размере с выделением остальной части участка за пределами жилой зоны населенных пунктов.</w:t>
      </w:r>
    </w:p>
    <w:p w:rsidR="002749BC" w:rsidRPr="00DD0505" w:rsidRDefault="002749BC" w:rsidP="00BD1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1035" w:rsidRPr="00DD0505" w:rsidRDefault="00A01035" w:rsidP="00BD1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1035" w:rsidRPr="00DD0505" w:rsidRDefault="00A01035" w:rsidP="00BD1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1035" w:rsidRPr="00DD0505" w:rsidRDefault="00A01035" w:rsidP="00BD1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31EF9" w:rsidRPr="00DD0505" w:rsidRDefault="00031EF9" w:rsidP="00BD1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376BB" w:rsidRPr="00DD0505" w:rsidRDefault="009376BB" w:rsidP="00BD1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376BB" w:rsidRPr="00DD0505" w:rsidRDefault="009376BB" w:rsidP="00BD1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683"/>
        <w:jc w:val="right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483F3F" w:rsidRPr="00DD0505">
        <w:rPr>
          <w:rFonts w:ascii="Times New Roman" w:hAnsi="Times New Roman" w:cs="Times New Roman"/>
          <w:sz w:val="28"/>
          <w:szCs w:val="28"/>
        </w:rPr>
        <w:t>4</w:t>
      </w:r>
    </w:p>
    <w:p w:rsidR="002749BC" w:rsidRPr="00DD0505" w:rsidRDefault="002749BC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>Расчетная плотность населения территории жилого района и микрорайона</w:t>
      </w:r>
    </w:p>
    <w:p w:rsidR="002749BC" w:rsidRPr="00DD0505" w:rsidRDefault="002749BC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Расчетная плотность населения, чел/га, территории жилого района рекомендуется принимать не менее приведенной в таблице </w:t>
      </w:r>
      <w:r w:rsidR="00AA246D" w:rsidRPr="00DD0505">
        <w:rPr>
          <w:rFonts w:ascii="Times New Roman" w:hAnsi="Times New Roman" w:cs="Times New Roman"/>
          <w:sz w:val="28"/>
          <w:szCs w:val="28"/>
        </w:rPr>
        <w:t>Г</w:t>
      </w:r>
      <w:r w:rsidR="000C5210" w:rsidRPr="00DD0505">
        <w:rPr>
          <w:rFonts w:ascii="Times New Roman" w:hAnsi="Times New Roman" w:cs="Times New Roman"/>
          <w:sz w:val="28"/>
          <w:szCs w:val="28"/>
        </w:rPr>
        <w:t>.</w:t>
      </w:r>
      <w:r w:rsidRPr="00DD0505">
        <w:rPr>
          <w:rFonts w:ascii="Times New Roman" w:hAnsi="Times New Roman" w:cs="Times New Roman"/>
          <w:sz w:val="28"/>
          <w:szCs w:val="28"/>
        </w:rPr>
        <w:t xml:space="preserve">1, а территории микрорайона – не менее приведенной в таблице </w:t>
      </w:r>
      <w:r w:rsidR="00AA246D" w:rsidRPr="00DD0505">
        <w:rPr>
          <w:rFonts w:ascii="Times New Roman" w:hAnsi="Times New Roman" w:cs="Times New Roman"/>
          <w:sz w:val="28"/>
          <w:szCs w:val="28"/>
        </w:rPr>
        <w:t>Г</w:t>
      </w:r>
      <w:r w:rsidR="000C5210" w:rsidRPr="00DD0505">
        <w:rPr>
          <w:rFonts w:ascii="Times New Roman" w:hAnsi="Times New Roman" w:cs="Times New Roman"/>
          <w:sz w:val="28"/>
          <w:szCs w:val="28"/>
        </w:rPr>
        <w:t>.</w:t>
      </w:r>
      <w:r w:rsidRPr="00DD0505">
        <w:rPr>
          <w:rFonts w:ascii="Times New Roman" w:hAnsi="Times New Roman" w:cs="Times New Roman"/>
          <w:sz w:val="28"/>
          <w:szCs w:val="28"/>
        </w:rPr>
        <w:t>2. Число зон различной степени градостроительной ценности территории и их границы определяются по согласованию главным с</w:t>
      </w:r>
      <w:r w:rsidRPr="00DD05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0505">
        <w:rPr>
          <w:rFonts w:ascii="Times New Roman" w:hAnsi="Times New Roman" w:cs="Times New Roman"/>
          <w:sz w:val="28"/>
          <w:szCs w:val="28"/>
        </w:rPr>
        <w:t>архитектором област</w:t>
      </w:r>
      <w:r w:rsidR="009376BB" w:rsidRPr="00DD0505">
        <w:rPr>
          <w:rFonts w:ascii="Times New Roman" w:hAnsi="Times New Roman" w:cs="Times New Roman"/>
          <w:sz w:val="28"/>
          <w:szCs w:val="28"/>
        </w:rPr>
        <w:t xml:space="preserve">ей </w:t>
      </w:r>
      <w:r w:rsidRPr="00DD0505">
        <w:rPr>
          <w:rFonts w:ascii="Times New Roman" w:hAnsi="Times New Roman" w:cs="Times New Roman"/>
          <w:sz w:val="28"/>
          <w:szCs w:val="28"/>
        </w:rPr>
        <w:t>с учетом оценки стоимости земли, плотности инженерных и транспортных магистральных сетей, насыщенности общественными объектами, капиталовложений в инженерную подготовку территории, наличия историко-культурных и архитектурно-ландшафтных ценностей.</w:t>
      </w:r>
    </w:p>
    <w:p w:rsidR="00A01035" w:rsidRPr="00DD0505" w:rsidRDefault="00A01035" w:rsidP="00BD1889">
      <w:pPr>
        <w:spacing w:after="0" w:line="240" w:lineRule="auto"/>
        <w:ind w:firstLine="683"/>
        <w:rPr>
          <w:rFonts w:ascii="Times New Roman" w:hAnsi="Times New Roman" w:cs="Times New Roman"/>
          <w:spacing w:val="-9"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9"/>
          <w:sz w:val="28"/>
          <w:szCs w:val="28"/>
        </w:rPr>
        <w:t>Таблица Г. 1</w:t>
      </w:r>
    </w:p>
    <w:tbl>
      <w:tblPr>
        <w:tblW w:w="0" w:type="auto"/>
        <w:tblInd w:w="1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977"/>
        <w:gridCol w:w="850"/>
        <w:gridCol w:w="851"/>
        <w:gridCol w:w="850"/>
        <w:gridCol w:w="850"/>
        <w:gridCol w:w="851"/>
        <w:gridCol w:w="850"/>
        <w:gridCol w:w="1560"/>
      </w:tblGrid>
      <w:tr w:rsidR="002749BC" w:rsidRPr="00DD0505" w:rsidTr="00B5713F">
        <w:trPr>
          <w:trHeight w:hRule="exact" w:val="699"/>
        </w:trPr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Зона различной сте</w:t>
            </w:r>
            <w:r w:rsidRPr="00DD050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пени градостроительной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ценности территории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Плотность населения территории жилого района, чел/га, для групп городов с числом жителей, тыс. чел.</w:t>
            </w:r>
          </w:p>
        </w:tc>
      </w:tr>
      <w:tr w:rsidR="002749BC" w:rsidRPr="00DD0505" w:rsidTr="00B5713F">
        <w:trPr>
          <w:trHeight w:hRule="exact" w:val="709"/>
        </w:trPr>
        <w:tc>
          <w:tcPr>
            <w:tcW w:w="2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20-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50-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100-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250-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500-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Свыше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2749BC" w:rsidRPr="00DD0505" w:rsidTr="00B5713F">
        <w:trPr>
          <w:trHeight w:hRule="exact" w:val="28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2749BC" w:rsidRPr="00DD0505" w:rsidTr="00B5713F">
        <w:trPr>
          <w:trHeight w:hRule="exact" w:val="272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</w:tr>
      <w:tr w:rsidR="002749BC" w:rsidRPr="00DD0505" w:rsidTr="00B5713F">
        <w:trPr>
          <w:trHeight w:hRule="exact" w:val="28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Низкая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</w:tr>
    </w:tbl>
    <w:p w:rsidR="002749BC" w:rsidRPr="00DD0505" w:rsidRDefault="002749BC" w:rsidP="00BD1889">
      <w:pPr>
        <w:tabs>
          <w:tab w:val="left" w:pos="1134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 следует:</w:t>
      </w:r>
    </w:p>
    <w:p w:rsidR="002749BC" w:rsidRPr="00DD0505" w:rsidRDefault="002749BC" w:rsidP="00912FD7">
      <w:pPr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На площадках, требующих сложных мероприятий по инженерной подготовке территории, плотность населения следует увеличивать, но не более чем на 20%.</w:t>
      </w:r>
    </w:p>
    <w:p w:rsidR="002749BC" w:rsidRPr="00DD0505" w:rsidRDefault="002749BC" w:rsidP="00912FD7">
      <w:pPr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В условиях реконструкции сложившейся застройки в центральных частях исторических городов, а также при наличии историко-культурных и архитектурно-ландшафтных ценностей в других частях плотность населения устанавливается заданием на проектирование.</w:t>
      </w:r>
    </w:p>
    <w:p w:rsidR="002749BC" w:rsidRPr="00DD0505" w:rsidRDefault="002749BC" w:rsidP="00912FD7">
      <w:pPr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В районах индивидуального усадебного строительства и в населенных пунктах, где не намечается строительство централизованных инженерных систем, допускается уменьшать плотность населения, но принимать ее не менее 40</w:t>
      </w:r>
      <w:r w:rsidR="00167C10" w:rsidRPr="00DD0505">
        <w:rPr>
          <w:rFonts w:ascii="Times New Roman" w:hAnsi="Times New Roman" w:cs="Times New Roman"/>
          <w:sz w:val="28"/>
          <w:szCs w:val="28"/>
        </w:rPr>
        <w:t xml:space="preserve"> </w:t>
      </w:r>
      <w:r w:rsidRPr="00DD0505">
        <w:rPr>
          <w:rFonts w:ascii="Times New Roman" w:hAnsi="Times New Roman" w:cs="Times New Roman"/>
          <w:sz w:val="28"/>
          <w:szCs w:val="28"/>
        </w:rPr>
        <w:t>чел/га.</w:t>
      </w:r>
    </w:p>
    <w:p w:rsidR="002749BC" w:rsidRPr="00DD0505" w:rsidRDefault="002749BC" w:rsidP="00BD1889">
      <w:pPr>
        <w:spacing w:after="0" w:line="240" w:lineRule="auto"/>
        <w:ind w:firstLine="680"/>
        <w:rPr>
          <w:rFonts w:ascii="Times New Roman" w:hAnsi="Times New Roman" w:cs="Times New Roman"/>
          <w:spacing w:val="-4"/>
          <w:sz w:val="28"/>
          <w:szCs w:val="28"/>
        </w:rPr>
      </w:pPr>
      <w:r w:rsidRPr="00DD0505">
        <w:rPr>
          <w:rFonts w:ascii="Times New Roman" w:hAnsi="Times New Roman" w:cs="Times New Roman"/>
          <w:spacing w:val="-4"/>
          <w:sz w:val="28"/>
          <w:szCs w:val="28"/>
        </w:rPr>
        <w:t>Таблица Г.2</w:t>
      </w:r>
    </w:p>
    <w:tbl>
      <w:tblPr>
        <w:tblW w:w="978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94"/>
        <w:gridCol w:w="2268"/>
        <w:gridCol w:w="4821"/>
      </w:tblGrid>
      <w:tr w:rsidR="00A01035" w:rsidRPr="00DD0505" w:rsidTr="00B5713F">
        <w:trPr>
          <w:trHeight w:hRule="exact" w:val="67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01035" w:rsidRPr="00DD0505" w:rsidRDefault="00A0103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Зона различной</w:t>
            </w:r>
          </w:p>
          <w:p w:rsidR="00A01035" w:rsidRPr="00DD0505" w:rsidRDefault="00A0103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степени </w:t>
            </w:r>
            <w:r w:rsidRPr="00DD050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градострои</w:t>
            </w:r>
            <w:r w:rsidR="00B5713F" w:rsidRPr="00DD050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тельной ценности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территории</w:t>
            </w:r>
          </w:p>
          <w:p w:rsidR="00A01035" w:rsidRPr="00DD0505" w:rsidRDefault="00A01035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1035" w:rsidRPr="00DD0505" w:rsidRDefault="00A01035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035" w:rsidRPr="00DD0505" w:rsidRDefault="00A01035" w:rsidP="00BD1889">
            <w:pPr>
              <w:tabs>
                <w:tab w:val="left" w:pos="635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Плотность населения на территорию микрорайона,</w:t>
            </w:r>
          </w:p>
          <w:p w:rsidR="00A01035" w:rsidRPr="00DD0505" w:rsidRDefault="00A01035" w:rsidP="00BD1889">
            <w:pPr>
              <w:tabs>
                <w:tab w:val="left" w:pos="635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чел/га для климатических подрайонов</w:t>
            </w:r>
          </w:p>
        </w:tc>
      </w:tr>
      <w:tr w:rsidR="00A01035" w:rsidRPr="00DD0505" w:rsidTr="00B5713F">
        <w:trPr>
          <w:trHeight w:hRule="exact" w:val="693"/>
        </w:trPr>
        <w:tc>
          <w:tcPr>
            <w:tcW w:w="26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035" w:rsidRPr="00DD0505" w:rsidRDefault="00A01035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035" w:rsidRPr="00DD0505" w:rsidRDefault="00A0103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подрайоны 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I</w:t>
            </w:r>
            <w:r w:rsidRPr="00DD0505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>А,</w:t>
            </w:r>
            <w:r w:rsidR="00581AF6" w:rsidRPr="00DD0505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pacing w:val="-9"/>
                <w:sz w:val="28"/>
                <w:szCs w:val="28"/>
                <w:lang w:val="en-US"/>
              </w:rPr>
              <w:t>I</w:t>
            </w:r>
            <w:r w:rsidRPr="00DD0505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>Г, южнее</w:t>
            </w:r>
            <w:r w:rsidR="00581AF6" w:rsidRPr="00DD0505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58°с.ш.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035" w:rsidRPr="00DD0505" w:rsidRDefault="00A0103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южнее 58°с.ш. кроме части</w:t>
            </w:r>
            <w:r w:rsidR="00581AF6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подрайонов 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А, 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Г, входящих в данную зону</w:t>
            </w:r>
          </w:p>
        </w:tc>
      </w:tr>
      <w:tr w:rsidR="002749BC" w:rsidRPr="00DD0505" w:rsidTr="003C39E8">
        <w:trPr>
          <w:trHeight w:hRule="exact" w:val="29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386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</w:tr>
      <w:tr w:rsidR="002749BC" w:rsidRPr="00DD0505" w:rsidTr="003C39E8">
        <w:trPr>
          <w:trHeight w:hRule="exact" w:val="30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386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</w:tr>
      <w:tr w:rsidR="002749BC" w:rsidRPr="00DD0505" w:rsidTr="003C39E8">
        <w:trPr>
          <w:trHeight w:hRule="exact" w:val="312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386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Низкая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</w:tbl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 следует:</w:t>
      </w:r>
    </w:p>
    <w:p w:rsidR="002749BC" w:rsidRPr="00DD0505" w:rsidRDefault="002749BC" w:rsidP="00BD188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1. Границы расчетной территории микрорайона следует устанавливать по красным линиям магистральных и жилых улиц, по осям проездов или </w:t>
      </w:r>
      <w:r w:rsidRPr="00DD0505">
        <w:rPr>
          <w:rFonts w:ascii="Times New Roman" w:hAnsi="Times New Roman" w:cs="Times New Roman"/>
          <w:sz w:val="28"/>
          <w:szCs w:val="28"/>
        </w:rPr>
        <w:lastRenderedPageBreak/>
        <w:t xml:space="preserve">пешеходных путей, по естественным рубежам, а при их отсутствии - на расстоянии 3м. от линии застройки. Из расчетной территории должны быть исключены площади участков объектов районного 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и общегородского значений, объектов, имеющих историко-культурную и архитектурно-ландшафтную ценность, а также объектов повседневного пользования, рассчитанных на обслуживание населения смежных микрорайонов в нормируемых радиусах доступности </w:t>
      </w:r>
      <w:r w:rsidRPr="00DD0505">
        <w:rPr>
          <w:rFonts w:ascii="Times New Roman" w:hAnsi="Times New Roman" w:cs="Times New Roman"/>
          <w:sz w:val="28"/>
          <w:szCs w:val="28"/>
        </w:rPr>
        <w:t xml:space="preserve">(пропорционально численности обслуживаемого населения). В расчетную территорию следует включать все площади участков объектов повседневного пользования, обслуживающих расчетное население, в том числе расположенных на смежных территориях, а также в подземном и надземном пространствах. В условиях реконструкции сложившейся застройки </w:t>
      </w:r>
      <w:r w:rsidR="007D6385" w:rsidRPr="00DD0505">
        <w:rPr>
          <w:rFonts w:ascii="Times New Roman" w:hAnsi="Times New Roman" w:cs="Times New Roman"/>
          <w:sz w:val="28"/>
          <w:szCs w:val="28"/>
        </w:rPr>
        <w:t xml:space="preserve">поперечная </w:t>
      </w:r>
      <w:r w:rsidRPr="00DD0505">
        <w:rPr>
          <w:rFonts w:ascii="Times New Roman" w:hAnsi="Times New Roman" w:cs="Times New Roman"/>
          <w:sz w:val="28"/>
          <w:szCs w:val="28"/>
        </w:rPr>
        <w:t xml:space="preserve"> </w:t>
      </w:r>
      <w:r w:rsidR="00B04DA2" w:rsidRPr="00DD0505">
        <w:rPr>
          <w:rFonts w:ascii="Times New Roman" w:hAnsi="Times New Roman" w:cs="Times New Roman"/>
          <w:sz w:val="28"/>
          <w:szCs w:val="28"/>
        </w:rPr>
        <w:t xml:space="preserve">профиль </w:t>
      </w:r>
      <w:r w:rsidRPr="00DD0505">
        <w:rPr>
          <w:rFonts w:ascii="Times New Roman" w:hAnsi="Times New Roman" w:cs="Times New Roman"/>
          <w:sz w:val="28"/>
          <w:szCs w:val="28"/>
        </w:rPr>
        <w:t>улиц, разделяющих кварталы и сохраняемых для пешеходных передвижений внутри микрорайона или для подъезда к зданиям</w:t>
      </w:r>
      <w:r w:rsidR="000C5210" w:rsidRPr="00DD0505">
        <w:rPr>
          <w:rFonts w:ascii="Times New Roman" w:hAnsi="Times New Roman" w:cs="Times New Roman"/>
          <w:sz w:val="28"/>
          <w:szCs w:val="28"/>
        </w:rPr>
        <w:t>,</w:t>
      </w:r>
      <w:r w:rsidR="00B04DA2" w:rsidRPr="00DD0505">
        <w:rPr>
          <w:rFonts w:ascii="Times New Roman" w:hAnsi="Times New Roman" w:cs="Times New Roman"/>
          <w:sz w:val="28"/>
          <w:szCs w:val="28"/>
        </w:rPr>
        <w:t xml:space="preserve"> показывается отдельно.</w:t>
      </w:r>
    </w:p>
    <w:p w:rsidR="002749BC" w:rsidRPr="00DD0505" w:rsidRDefault="002749BC" w:rsidP="00BD1889">
      <w:pPr>
        <w:tabs>
          <w:tab w:val="left" w:pos="696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2. В условиях реконструкции сложившейся застройки расчетную плотность населения допускается увеличивать или уменьшать, но не более чем на 10%.</w:t>
      </w:r>
    </w:p>
    <w:p w:rsidR="002749BC" w:rsidRPr="00DD0505" w:rsidRDefault="002749BC" w:rsidP="00BD1889">
      <w:pPr>
        <w:tabs>
          <w:tab w:val="left" w:pos="696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3. В крупных и крупнейших городах при применении высокоплотной 2-, 3-, 4(5)-этажной жилой застройки расчетную плотность населения </w:t>
      </w:r>
      <w:r w:rsidR="00B04DA2" w:rsidRPr="00DD0505">
        <w:rPr>
          <w:rFonts w:ascii="Times New Roman" w:hAnsi="Times New Roman" w:cs="Times New Roman"/>
          <w:sz w:val="28"/>
          <w:szCs w:val="28"/>
        </w:rPr>
        <w:t xml:space="preserve">на один гектар территории </w:t>
      </w:r>
      <w:r w:rsidRPr="00DD0505">
        <w:rPr>
          <w:rFonts w:ascii="Times New Roman" w:hAnsi="Times New Roman" w:cs="Times New Roman"/>
          <w:sz w:val="28"/>
          <w:szCs w:val="28"/>
        </w:rPr>
        <w:t>следует принимать не менее чем для</w:t>
      </w:r>
      <w:r w:rsidR="003C0697" w:rsidRPr="00DD0505">
        <w:rPr>
          <w:rFonts w:ascii="Times New Roman" w:hAnsi="Times New Roman" w:cs="Times New Roman"/>
          <w:sz w:val="28"/>
          <w:szCs w:val="28"/>
        </w:rPr>
        <w:t xml:space="preserve"> </w:t>
      </w:r>
      <w:r w:rsidRPr="00DD0505">
        <w:rPr>
          <w:rFonts w:ascii="Times New Roman" w:hAnsi="Times New Roman" w:cs="Times New Roman"/>
          <w:sz w:val="28"/>
          <w:szCs w:val="28"/>
        </w:rPr>
        <w:t>зоны высокой градостроительной ценности территории</w:t>
      </w:r>
      <w:r w:rsidR="00B04DA2" w:rsidRPr="00DD0505">
        <w:rPr>
          <w:rFonts w:ascii="Times New Roman" w:hAnsi="Times New Roman" w:cs="Times New Roman"/>
          <w:sz w:val="28"/>
          <w:szCs w:val="28"/>
        </w:rPr>
        <w:t xml:space="preserve"> городов</w:t>
      </w:r>
      <w:r w:rsidR="00B713F8" w:rsidRPr="00DD0505">
        <w:rPr>
          <w:rFonts w:ascii="Times New Roman" w:hAnsi="Times New Roman" w:cs="Times New Roman"/>
          <w:sz w:val="28"/>
          <w:szCs w:val="28"/>
        </w:rPr>
        <w:t xml:space="preserve"> и населенных пунктов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2749BC" w:rsidRPr="00DD0505" w:rsidRDefault="002749BC" w:rsidP="00BD1889">
      <w:pPr>
        <w:tabs>
          <w:tab w:val="left" w:pos="696"/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4. При формировании в микрорайоне единого физкультурно- оздоровительного комплекса для школьников и населения и уменьшения удельных размеров площадок для занятий физкультурой, приведенных в п.</w:t>
      </w:r>
      <w:r w:rsidR="00581AF6" w:rsidRPr="00DD0505">
        <w:rPr>
          <w:rFonts w:ascii="Times New Roman" w:hAnsi="Times New Roman" w:cs="Times New Roman"/>
          <w:sz w:val="28"/>
          <w:szCs w:val="28"/>
        </w:rPr>
        <w:t xml:space="preserve"> 5</w:t>
      </w:r>
      <w:r w:rsidRPr="00DD0505">
        <w:rPr>
          <w:rFonts w:ascii="Times New Roman" w:hAnsi="Times New Roman" w:cs="Times New Roman"/>
          <w:sz w:val="28"/>
          <w:szCs w:val="28"/>
        </w:rPr>
        <w:t>.15 настоящ</w:t>
      </w:r>
      <w:r w:rsidR="00EE0529" w:rsidRPr="00DD0505">
        <w:rPr>
          <w:rFonts w:ascii="Times New Roman" w:hAnsi="Times New Roman" w:cs="Times New Roman"/>
          <w:sz w:val="28"/>
          <w:szCs w:val="28"/>
        </w:rPr>
        <w:t xml:space="preserve">его </w:t>
      </w:r>
      <w:r w:rsidR="002D4AF2" w:rsidRPr="00DD0505">
        <w:rPr>
          <w:rFonts w:ascii="Times New Roman" w:hAnsi="Times New Roman"/>
          <w:sz w:val="28"/>
          <w:szCs w:val="28"/>
        </w:rPr>
        <w:t>свода правил</w:t>
      </w:r>
      <w:r w:rsidRPr="00DD0505">
        <w:rPr>
          <w:rFonts w:ascii="Times New Roman" w:hAnsi="Times New Roman" w:cs="Times New Roman"/>
          <w:sz w:val="28"/>
          <w:szCs w:val="28"/>
        </w:rPr>
        <w:t>, необходимо соответственно увеличивать плотность населения.</w:t>
      </w:r>
    </w:p>
    <w:p w:rsidR="002749BC" w:rsidRPr="00DD0505" w:rsidRDefault="002749BC" w:rsidP="00BD1889">
      <w:pPr>
        <w:tabs>
          <w:tab w:val="left" w:pos="672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5. При застройке территорий, примыкающих к лесам и лесопаркам или расположенных в их окружении, суммарную площадь озелененных территорий допускается уменьшать, но не более чем на 30%, соответственно увеличивать плотность населения.</w:t>
      </w:r>
    </w:p>
    <w:p w:rsidR="002749BC" w:rsidRPr="00DD0505" w:rsidRDefault="002749BC" w:rsidP="00BD1889">
      <w:pPr>
        <w:tabs>
          <w:tab w:val="left" w:pos="672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6. Показатели плотности приведены при расчетной жилищной обеспеченности 18м</w:t>
      </w:r>
      <w:r w:rsidR="000C5210" w:rsidRPr="00DD050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D0505">
        <w:rPr>
          <w:rFonts w:ascii="Times New Roman" w:hAnsi="Times New Roman" w:cs="Times New Roman"/>
          <w:sz w:val="28"/>
          <w:szCs w:val="28"/>
        </w:rPr>
        <w:t>/чел. При другой жилищной обеспеченности расчетную нормативную плотность Р, чел/га, следует определять по формуле:</w:t>
      </w:r>
    </w:p>
    <w:p w:rsidR="002749BC" w:rsidRPr="00DD0505" w:rsidRDefault="002749BC" w:rsidP="00BD1889">
      <w:pPr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4"/>
          <w:sz w:val="28"/>
          <w:szCs w:val="28"/>
          <w:lang w:val="en-US"/>
        </w:rPr>
        <w:t>P</w:t>
      </w:r>
      <w:r w:rsidRPr="00DD0505">
        <w:rPr>
          <w:rFonts w:ascii="Times New Roman" w:hAnsi="Times New Roman" w:cs="Times New Roman"/>
          <w:spacing w:val="-4"/>
          <w:sz w:val="28"/>
          <w:szCs w:val="28"/>
        </w:rPr>
        <w:t>=</w:t>
      </w:r>
      <w:r w:rsidRPr="00DD0505">
        <w:rPr>
          <w:rFonts w:ascii="Times New Roman" w:hAnsi="Times New Roman" w:cs="Times New Roman"/>
          <w:spacing w:val="-4"/>
          <w:sz w:val="28"/>
          <w:szCs w:val="28"/>
          <w:lang w:val="en-US"/>
        </w:rPr>
        <w:t>P</w:t>
      </w:r>
      <w:r w:rsidRPr="00DD0505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18</w:t>
      </w:r>
      <w:r w:rsidRPr="00DD0505">
        <w:rPr>
          <w:rFonts w:ascii="Times New Roman" w:hAnsi="Times New Roman" w:cs="Times New Roman"/>
          <w:spacing w:val="-4"/>
          <w:sz w:val="28"/>
          <w:szCs w:val="28"/>
        </w:rPr>
        <w:t>18/</w:t>
      </w:r>
      <w:r w:rsidRPr="00DD0505">
        <w:rPr>
          <w:rFonts w:ascii="Times New Roman" w:hAnsi="Times New Roman" w:cs="Times New Roman"/>
          <w:spacing w:val="-4"/>
          <w:sz w:val="28"/>
          <w:szCs w:val="28"/>
          <w:lang w:val="en-US"/>
        </w:rPr>
        <w:t>H</w:t>
      </w:r>
      <w:r w:rsidRPr="00DD0505">
        <w:rPr>
          <w:rFonts w:ascii="Times New Roman" w:hAnsi="Times New Roman" w:cs="Times New Roman"/>
          <w:spacing w:val="-4"/>
          <w:sz w:val="28"/>
          <w:szCs w:val="28"/>
        </w:rPr>
        <w:t>,</w:t>
      </w:r>
    </w:p>
    <w:p w:rsidR="003C39E8" w:rsidRPr="00DD0505" w:rsidRDefault="002749BC" w:rsidP="00BD1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где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DD0505">
        <w:rPr>
          <w:rFonts w:ascii="Times New Roman" w:hAnsi="Times New Roman" w:cs="Times New Roman"/>
          <w:sz w:val="28"/>
          <w:szCs w:val="28"/>
          <w:vertAlign w:val="subscript"/>
        </w:rPr>
        <w:t>18</w:t>
      </w:r>
      <w:r w:rsidRPr="00DD0505">
        <w:rPr>
          <w:rFonts w:ascii="Times New Roman" w:hAnsi="Times New Roman" w:cs="Times New Roman"/>
          <w:sz w:val="28"/>
          <w:szCs w:val="28"/>
        </w:rPr>
        <w:t xml:space="preserve">   показатель плотности при  18м</w:t>
      </w:r>
      <w:r w:rsidRPr="00DD050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D0505">
        <w:rPr>
          <w:rFonts w:ascii="Times New Roman" w:hAnsi="Times New Roman" w:cs="Times New Roman"/>
          <w:sz w:val="28"/>
          <w:szCs w:val="28"/>
        </w:rPr>
        <w:t xml:space="preserve">/чел.; </w:t>
      </w:r>
    </w:p>
    <w:p w:rsidR="002749BC" w:rsidRPr="00DD0505" w:rsidRDefault="002749BC" w:rsidP="00BD1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Н - расчетная жилищная обеспеченность, м</w:t>
      </w:r>
      <w:r w:rsidRPr="00DD050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D0505">
        <w:rPr>
          <w:rFonts w:ascii="Times New Roman" w:hAnsi="Times New Roman" w:cs="Times New Roman"/>
          <w:sz w:val="28"/>
          <w:szCs w:val="28"/>
        </w:rPr>
        <w:t>.</w:t>
      </w:r>
    </w:p>
    <w:p w:rsidR="00B5713F" w:rsidRPr="00DD0505" w:rsidRDefault="00B5713F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13F" w:rsidRPr="00DD0505" w:rsidRDefault="00B5713F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13F" w:rsidRPr="00DD0505" w:rsidRDefault="00B5713F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13F" w:rsidRPr="00DD0505" w:rsidRDefault="00B5713F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13F" w:rsidRPr="00DD0505" w:rsidRDefault="00B5713F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13F" w:rsidRPr="00DD0505" w:rsidRDefault="00B5713F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6385" w:rsidRPr="00DD0505" w:rsidRDefault="007D6385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6385" w:rsidRPr="00DD0505" w:rsidRDefault="007D6385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0E8" w:rsidRPr="00DD0505" w:rsidRDefault="001060E8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0E8" w:rsidRPr="00DD0505" w:rsidRDefault="001060E8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683"/>
        <w:jc w:val="right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483F3F" w:rsidRPr="00DD0505">
        <w:rPr>
          <w:rFonts w:ascii="Times New Roman" w:hAnsi="Times New Roman" w:cs="Times New Roman"/>
          <w:sz w:val="28"/>
          <w:szCs w:val="28"/>
        </w:rPr>
        <w:t>5</w:t>
      </w:r>
    </w:p>
    <w:p w:rsidR="002749BC" w:rsidRPr="00DD0505" w:rsidRDefault="002749BC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>Площади и размеры земельных участков складов</w:t>
      </w:r>
    </w:p>
    <w:p w:rsidR="002749BC" w:rsidRPr="00DD0505" w:rsidRDefault="002749BC" w:rsidP="00BD1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7628" w:rsidRPr="00DD0505" w:rsidRDefault="002749BC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Таблица Д. 1. - Площадь и размеры земельных участков общетоварных складов на </w:t>
      </w:r>
    </w:p>
    <w:p w:rsidR="002749BC" w:rsidRPr="00DD0505" w:rsidRDefault="00187628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749BC" w:rsidRPr="00DD0505">
        <w:rPr>
          <w:rFonts w:ascii="Times New Roman" w:hAnsi="Times New Roman" w:cs="Times New Roman"/>
          <w:sz w:val="28"/>
          <w:szCs w:val="28"/>
        </w:rPr>
        <w:t>1 тыс. чел.</w:t>
      </w:r>
    </w:p>
    <w:p w:rsidR="00187628" w:rsidRPr="00DD0505" w:rsidRDefault="00187628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977"/>
        <w:gridCol w:w="2977"/>
        <w:gridCol w:w="3118"/>
      </w:tblGrid>
      <w:tr w:rsidR="002749BC" w:rsidRPr="00DD0505" w:rsidTr="00187628">
        <w:trPr>
          <w:trHeight w:hRule="exact" w:val="692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Склады общетоварные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Площадь складов, 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Размеры земельных участков, 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</w:tr>
      <w:tr w:rsidR="002749BC" w:rsidRPr="00DD0505" w:rsidTr="00187628">
        <w:trPr>
          <w:trHeight w:hRule="exact" w:val="715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Продовольственных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товаров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310*/210</w:t>
            </w:r>
          </w:p>
        </w:tc>
      </w:tr>
      <w:tr w:rsidR="002749BC" w:rsidRPr="00DD0505" w:rsidTr="00187628">
        <w:trPr>
          <w:trHeight w:hRule="exact" w:val="691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Непродовольственных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товаров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740*/490</w:t>
            </w:r>
          </w:p>
        </w:tc>
      </w:tr>
    </w:tbl>
    <w:p w:rsidR="002749BC" w:rsidRPr="00DD0505" w:rsidRDefault="002749BC" w:rsidP="00BD1889">
      <w:pPr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</w:p>
    <w:p w:rsidR="002749BC" w:rsidRPr="00DD0505" w:rsidRDefault="002749BC" w:rsidP="00BD1889">
      <w:pPr>
        <w:tabs>
          <w:tab w:val="left" w:pos="567"/>
          <w:tab w:val="left" w:pos="851"/>
          <w:tab w:val="left" w:pos="993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*Перед чертой приведены нормы для одноэтажных складов, под чертой – для многоэтажных (при средней высоте этажей 6</w:t>
      </w:r>
      <w:r w:rsidR="00443539" w:rsidRPr="00DD0505">
        <w:rPr>
          <w:rFonts w:ascii="Times New Roman" w:hAnsi="Times New Roman" w:cs="Times New Roman"/>
          <w:sz w:val="28"/>
          <w:szCs w:val="28"/>
        </w:rPr>
        <w:t xml:space="preserve"> </w:t>
      </w:r>
      <w:r w:rsidRPr="00DD0505">
        <w:rPr>
          <w:rFonts w:ascii="Times New Roman" w:hAnsi="Times New Roman" w:cs="Times New Roman"/>
          <w:sz w:val="28"/>
          <w:szCs w:val="28"/>
        </w:rPr>
        <w:t>м).</w:t>
      </w:r>
    </w:p>
    <w:p w:rsidR="002749BC" w:rsidRPr="00DD0505" w:rsidRDefault="002749BC" w:rsidP="00BD1889">
      <w:pPr>
        <w:tabs>
          <w:tab w:val="left" w:pos="567"/>
          <w:tab w:val="left" w:pos="851"/>
          <w:tab w:val="left" w:pos="993"/>
        </w:tabs>
        <w:spacing w:after="0" w:line="240" w:lineRule="auto"/>
        <w:ind w:firstLine="426"/>
        <w:rPr>
          <w:rFonts w:ascii="Times New Roman" w:hAnsi="Times New Roman" w:cs="Times New Roman"/>
          <w:spacing w:val="-4"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 следует:</w:t>
      </w:r>
    </w:p>
    <w:p w:rsidR="002749BC" w:rsidRPr="00DD0505" w:rsidRDefault="002749BC" w:rsidP="00912FD7">
      <w:pPr>
        <w:widowControl w:val="0"/>
        <w:numPr>
          <w:ilvl w:val="0"/>
          <w:numId w:val="21"/>
        </w:numPr>
        <w:tabs>
          <w:tab w:val="left" w:pos="567"/>
          <w:tab w:val="left" w:pos="66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 При размещении общетоварных складов в составе специализированных групп размеры земельных участков рекомендуется сокращать на 30%.</w:t>
      </w:r>
    </w:p>
    <w:p w:rsidR="002749BC" w:rsidRPr="00DD0505" w:rsidRDefault="002749BC" w:rsidP="00912FD7">
      <w:pPr>
        <w:widowControl w:val="0"/>
        <w:numPr>
          <w:ilvl w:val="0"/>
          <w:numId w:val="21"/>
        </w:numPr>
        <w:tabs>
          <w:tab w:val="left" w:pos="567"/>
          <w:tab w:val="left" w:pos="66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 В зонах срочного завоза товаров </w:t>
      </w:r>
      <w:r w:rsidR="00B04DA2" w:rsidRPr="00DD0505">
        <w:rPr>
          <w:rFonts w:ascii="Times New Roman" w:hAnsi="Times New Roman" w:cs="Times New Roman"/>
          <w:sz w:val="28"/>
          <w:szCs w:val="28"/>
        </w:rPr>
        <w:t xml:space="preserve">в склады </w:t>
      </w:r>
      <w:r w:rsidRPr="00DD0505">
        <w:rPr>
          <w:rFonts w:ascii="Times New Roman" w:hAnsi="Times New Roman" w:cs="Times New Roman"/>
          <w:sz w:val="28"/>
          <w:szCs w:val="28"/>
        </w:rPr>
        <w:t>размеры земельных участков следует увеличивать на 40%.</w:t>
      </w:r>
    </w:p>
    <w:p w:rsidR="002749BC" w:rsidRPr="00DD0505" w:rsidRDefault="002749BC" w:rsidP="00912FD7">
      <w:pPr>
        <w:widowControl w:val="0"/>
        <w:numPr>
          <w:ilvl w:val="0"/>
          <w:numId w:val="21"/>
        </w:numPr>
        <w:tabs>
          <w:tab w:val="left" w:pos="567"/>
          <w:tab w:val="left" w:pos="66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 При преимущественном хранении товарных запасов в сельских населенных пунктах площадь складов и размеры земельных участков в них увелич</w:t>
      </w:r>
      <w:r w:rsidR="008E60BE" w:rsidRPr="00DD0505">
        <w:rPr>
          <w:rFonts w:ascii="Times New Roman" w:hAnsi="Times New Roman" w:cs="Times New Roman"/>
          <w:sz w:val="28"/>
          <w:szCs w:val="28"/>
        </w:rPr>
        <w:t xml:space="preserve">иваются </w:t>
      </w:r>
      <w:r w:rsidRPr="00DD0505">
        <w:rPr>
          <w:rFonts w:ascii="Times New Roman" w:hAnsi="Times New Roman" w:cs="Times New Roman"/>
          <w:sz w:val="28"/>
          <w:szCs w:val="28"/>
        </w:rPr>
        <w:t>с одновременным уменьшением этих показателей в городах.</w:t>
      </w:r>
    </w:p>
    <w:p w:rsidR="002749BC" w:rsidRPr="00DD0505" w:rsidRDefault="002749BC" w:rsidP="00BD1889">
      <w:pPr>
        <w:tabs>
          <w:tab w:val="left" w:pos="6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Таблица Д.2 – Вместимость и размеры земельных участков</w:t>
      </w:r>
    </w:p>
    <w:p w:rsidR="002749BC" w:rsidRPr="00DD0505" w:rsidRDefault="002749BC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                         специализированных складов на 1 тыс. чел.</w:t>
      </w:r>
    </w:p>
    <w:p w:rsidR="00187628" w:rsidRPr="00DD0505" w:rsidRDefault="00187628" w:rsidP="007D63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395"/>
        <w:gridCol w:w="2835"/>
        <w:gridCol w:w="2835"/>
      </w:tblGrid>
      <w:tr w:rsidR="002749BC" w:rsidRPr="00DD0505" w:rsidTr="007D6385">
        <w:trPr>
          <w:trHeight w:hRule="exact" w:val="809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7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Склады </w:t>
            </w: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специализированные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7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Вместимость складов,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7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Размеры земельных участков, 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</w:tr>
      <w:tr w:rsidR="002749BC" w:rsidRPr="00DD0505" w:rsidTr="007D6385">
        <w:trPr>
          <w:trHeight w:hRule="exact" w:val="130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49BC" w:rsidRPr="00DD0505" w:rsidRDefault="002749BC" w:rsidP="007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Холодильники распределительные (для </w:t>
            </w: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хранения мяса и мясных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продуктов, рыбы и рыбопродуктов, масла, молочных продуктов и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яиц)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5303" w:rsidRPr="00DD0505" w:rsidRDefault="006C5303" w:rsidP="007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5303" w:rsidRPr="00DD0505" w:rsidRDefault="006C5303" w:rsidP="007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7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5303" w:rsidRPr="00DD0505" w:rsidRDefault="006C5303" w:rsidP="007D6385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5303" w:rsidRPr="00DD0505" w:rsidRDefault="006C5303" w:rsidP="007D6385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7D6385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  <w:r w:rsidR="00443539" w:rsidRPr="00DD0505"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/70</w:t>
            </w:r>
          </w:p>
        </w:tc>
      </w:tr>
      <w:tr w:rsidR="006C5303" w:rsidRPr="00DD0505" w:rsidTr="007D6385">
        <w:trPr>
          <w:trHeight w:val="102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5303" w:rsidRPr="00DD0505" w:rsidRDefault="006C5303" w:rsidP="007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Фруктохранилища Овощехранилище Картофелехранилище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5303" w:rsidRPr="00DD0505" w:rsidRDefault="006C5303" w:rsidP="007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6C5303" w:rsidRPr="00DD0505" w:rsidRDefault="006C5303" w:rsidP="007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  <w:p w:rsidR="006C5303" w:rsidRPr="00DD0505" w:rsidRDefault="006C5303" w:rsidP="007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5303" w:rsidRPr="00DD0505" w:rsidRDefault="006C5303" w:rsidP="007D6385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5303" w:rsidRPr="00DD0505" w:rsidRDefault="006C5303" w:rsidP="007D6385">
            <w:pPr>
              <w:spacing w:after="0" w:line="240" w:lineRule="auto"/>
              <w:ind w:firstLine="68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1300</w:t>
            </w:r>
            <w:r w:rsidRPr="00DD0505"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/610</w:t>
            </w:r>
          </w:p>
        </w:tc>
      </w:tr>
    </w:tbl>
    <w:p w:rsidR="007D6385" w:rsidRPr="00DD0505" w:rsidRDefault="007D6385" w:rsidP="007D6385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</w:p>
    <w:p w:rsidR="002749BC" w:rsidRPr="00DD0505" w:rsidRDefault="002749BC" w:rsidP="007D6385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*В числителе приведены нормы для одноэтажных складов, в знаменателе - для многоэтажных.</w:t>
      </w:r>
    </w:p>
    <w:p w:rsidR="002749BC" w:rsidRPr="00DD0505" w:rsidRDefault="002749BC" w:rsidP="007D6385">
      <w:pPr>
        <w:tabs>
          <w:tab w:val="left" w:pos="1134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 следует:</w:t>
      </w:r>
    </w:p>
    <w:p w:rsidR="002749BC" w:rsidRPr="00DD0505" w:rsidRDefault="002749BC" w:rsidP="007D6385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В районах выращивания </w:t>
      </w:r>
      <w:r w:rsidR="00FC338D" w:rsidRPr="00DD0505">
        <w:rPr>
          <w:rFonts w:ascii="Times New Roman" w:hAnsi="Times New Roman" w:cs="Times New Roman"/>
          <w:sz w:val="28"/>
          <w:szCs w:val="28"/>
        </w:rPr>
        <w:t xml:space="preserve">и </w:t>
      </w:r>
      <w:r w:rsidRPr="00DD0505">
        <w:rPr>
          <w:rFonts w:ascii="Times New Roman" w:hAnsi="Times New Roman" w:cs="Times New Roman"/>
          <w:sz w:val="28"/>
          <w:szCs w:val="28"/>
        </w:rPr>
        <w:t xml:space="preserve">заготовок картофеля, овощей и фруктов вместимость складов и соответственно размеры площади земельных участков </w:t>
      </w:r>
      <w:r w:rsidRPr="00DD0505">
        <w:rPr>
          <w:rFonts w:ascii="Times New Roman" w:hAnsi="Times New Roman" w:cs="Times New Roman"/>
          <w:sz w:val="28"/>
          <w:szCs w:val="28"/>
        </w:rPr>
        <w:lastRenderedPageBreak/>
        <w:t>принимается с коэффициентом 0,6.</w:t>
      </w:r>
    </w:p>
    <w:p w:rsidR="002749BC" w:rsidRPr="00DD0505" w:rsidRDefault="002749BC" w:rsidP="007D6385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Вместимость хранилищ картофеля и фруктов и размеры земельных участков для 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хранилищ в городах следует уменьшать за счет организации внегородского хранения, доля </w:t>
      </w:r>
      <w:r w:rsidRPr="00DD0505">
        <w:rPr>
          <w:rFonts w:ascii="Times New Roman" w:hAnsi="Times New Roman" w:cs="Times New Roman"/>
          <w:sz w:val="28"/>
          <w:szCs w:val="28"/>
        </w:rPr>
        <w:t>которого устанавливается местными органами власти.</w:t>
      </w:r>
    </w:p>
    <w:p w:rsidR="007D6385" w:rsidRPr="00DD0505" w:rsidRDefault="007D6385" w:rsidP="007D6385">
      <w:pPr>
        <w:tabs>
          <w:tab w:val="left" w:pos="1134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</w:p>
    <w:p w:rsidR="007D6385" w:rsidRPr="00DD0505" w:rsidRDefault="002749BC" w:rsidP="007D6385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Таблица Д.3 – Вместимость складов для вахтовых и экспедиционных</w:t>
      </w:r>
      <w:r w:rsidR="007D6385" w:rsidRPr="00DD05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9BC" w:rsidRPr="00DD0505" w:rsidRDefault="007D6385" w:rsidP="007D6385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pacing w:val="-3"/>
          <w:sz w:val="28"/>
          <w:szCs w:val="28"/>
        </w:rPr>
      </w:pPr>
      <w:r w:rsidRPr="00DD0505">
        <w:rPr>
          <w:rFonts w:ascii="Times New Roman" w:hAnsi="Times New Roman" w:cs="Times New Roman"/>
          <w:spacing w:val="-3"/>
          <w:sz w:val="28"/>
          <w:szCs w:val="28"/>
        </w:rPr>
        <w:tab/>
      </w:r>
      <w:r w:rsidRPr="00DD0505">
        <w:rPr>
          <w:rFonts w:ascii="Times New Roman" w:hAnsi="Times New Roman" w:cs="Times New Roman"/>
          <w:spacing w:val="-3"/>
          <w:sz w:val="28"/>
          <w:szCs w:val="28"/>
        </w:rPr>
        <w:tab/>
        <w:t xml:space="preserve">     </w:t>
      </w:r>
      <w:r w:rsidR="002749BC" w:rsidRPr="00DD0505">
        <w:rPr>
          <w:rFonts w:ascii="Times New Roman" w:hAnsi="Times New Roman" w:cs="Times New Roman"/>
          <w:spacing w:val="-3"/>
          <w:sz w:val="28"/>
          <w:szCs w:val="28"/>
        </w:rPr>
        <w:t>поселков на 1  чел.</w:t>
      </w:r>
    </w:p>
    <w:p w:rsidR="007D6385" w:rsidRPr="00DD0505" w:rsidRDefault="007D6385" w:rsidP="007D6385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02"/>
        <w:gridCol w:w="2977"/>
        <w:gridCol w:w="2835"/>
      </w:tblGrid>
      <w:tr w:rsidR="003C39E8" w:rsidRPr="00DD0505" w:rsidTr="003C39E8">
        <w:trPr>
          <w:trHeight w:hRule="exact" w:val="525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39E8" w:rsidRPr="00DD0505" w:rsidRDefault="003C39E8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Склады, единица измерения</w:t>
            </w:r>
          </w:p>
          <w:p w:rsidR="003C39E8" w:rsidRPr="00DD0505" w:rsidRDefault="003C39E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9E8" w:rsidRPr="00DD0505" w:rsidRDefault="003C39E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39E8" w:rsidRPr="00DD0505" w:rsidRDefault="003C39E8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Вместимость складов для поселков</w:t>
            </w:r>
          </w:p>
        </w:tc>
      </w:tr>
      <w:tr w:rsidR="003C39E8" w:rsidRPr="00DD0505" w:rsidTr="003C39E8">
        <w:trPr>
          <w:trHeight w:hRule="exact" w:val="412"/>
        </w:trPr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39E8" w:rsidRPr="00DD0505" w:rsidRDefault="003C39E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39E8" w:rsidRPr="00DD0505" w:rsidRDefault="003C39E8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вахтовых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39E8" w:rsidRPr="00DD0505" w:rsidRDefault="003C39E8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экспедиционных</w:t>
            </w:r>
          </w:p>
        </w:tc>
      </w:tr>
      <w:tr w:rsidR="002749BC" w:rsidRPr="00DD0505" w:rsidTr="003C39E8">
        <w:trPr>
          <w:trHeight w:hRule="exact" w:val="428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Сухих продуктов, 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2749BC" w:rsidRPr="00DD0505" w:rsidTr="003C39E8">
        <w:trPr>
          <w:trHeight w:hRule="exact" w:val="418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Холодильники, т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</w:tr>
      <w:tr w:rsidR="002749BC" w:rsidRPr="00DD0505" w:rsidTr="003C39E8">
        <w:trPr>
          <w:trHeight w:hRule="exact" w:val="1087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Овощехранилища, картофелехранилища, фруктохранилища, т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</w:tbl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 следует: Норма складов сухих продуктов и холодильников установлена исходя из месячного запаса для вахтовых и из годового - для экспедиционных поселков. Нормы овоще-, картофеле- и фруктохранилищ установлены исходя из годового запаса.</w:t>
      </w:r>
    </w:p>
    <w:p w:rsidR="002749BC" w:rsidRPr="00DD0505" w:rsidRDefault="002749BC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2AC9" w:rsidRPr="00DD0505" w:rsidRDefault="002749BC" w:rsidP="00BD1889">
      <w:pPr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Таблица Д.4 – Размеры земельных участков складов строительных </w:t>
      </w:r>
    </w:p>
    <w:p w:rsidR="002749BC" w:rsidRPr="00DD0505" w:rsidRDefault="000F2AC9" w:rsidP="00BD1889">
      <w:pPr>
        <w:spacing w:after="0" w:line="240" w:lineRule="auto"/>
        <w:ind w:left="2124"/>
        <w:rPr>
          <w:rFonts w:ascii="Times New Roman" w:hAnsi="Times New Roman" w:cs="Times New Roman"/>
          <w:spacing w:val="-1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     </w:t>
      </w:r>
      <w:r w:rsidR="002749BC" w:rsidRPr="00DD0505">
        <w:rPr>
          <w:rFonts w:ascii="Times New Roman" w:hAnsi="Times New Roman" w:cs="Times New Roman"/>
          <w:spacing w:val="-1"/>
          <w:sz w:val="28"/>
          <w:szCs w:val="28"/>
        </w:rPr>
        <w:t>материалов и твердого топлива на 1 тыс.чел.</w:t>
      </w:r>
    </w:p>
    <w:p w:rsidR="000F2AC9" w:rsidRPr="00DD0505" w:rsidRDefault="000F2AC9" w:rsidP="00BD1889">
      <w:pPr>
        <w:spacing w:after="0" w:line="240" w:lineRule="auto"/>
        <w:ind w:left="2124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8"/>
        <w:gridCol w:w="4395"/>
      </w:tblGrid>
      <w:tr w:rsidR="002749BC" w:rsidRPr="00DD0505" w:rsidTr="003C39E8">
        <w:trPr>
          <w:trHeight w:hRule="exact" w:val="6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Склады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Размеры земельных участков, 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</w:tr>
      <w:tr w:rsidR="002749BC" w:rsidRPr="00DD0505" w:rsidTr="003C39E8">
        <w:trPr>
          <w:trHeight w:hRule="exact" w:val="74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Склады строительных материалов (потребительские)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2749BC" w:rsidRPr="00DD0505" w:rsidTr="003C39E8">
        <w:trPr>
          <w:trHeight w:hRule="exact" w:val="142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Склады твердого топлива с преимущественным использованием : 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угля 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дров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</w:tbl>
    <w:p w:rsidR="000F2AC9" w:rsidRPr="00DD0505" w:rsidRDefault="000F2AC9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</w:p>
    <w:p w:rsidR="001C67EF" w:rsidRPr="00DD0505" w:rsidRDefault="002749B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При этом следует: Размеры земельных участков складов твердого топлива для климатических подрайонов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IA</w:t>
      </w:r>
      <w:r w:rsidRPr="00DD0505">
        <w:rPr>
          <w:rFonts w:ascii="Times New Roman" w:hAnsi="Times New Roman" w:cs="Times New Roman"/>
          <w:sz w:val="28"/>
          <w:szCs w:val="28"/>
        </w:rPr>
        <w:t xml:space="preserve">,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D0505">
        <w:rPr>
          <w:rFonts w:ascii="Times New Roman" w:hAnsi="Times New Roman" w:cs="Times New Roman"/>
          <w:sz w:val="28"/>
          <w:szCs w:val="28"/>
        </w:rPr>
        <w:t xml:space="preserve">Г следует принимать с коэффициентом 1,5, а для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DD0505">
        <w:rPr>
          <w:rFonts w:ascii="Times New Roman" w:hAnsi="Times New Roman" w:cs="Times New Roman"/>
          <w:sz w:val="28"/>
          <w:szCs w:val="28"/>
        </w:rPr>
        <w:t xml:space="preserve"> климатического района- с коэффициентом 0,6.</w:t>
      </w:r>
    </w:p>
    <w:p w:rsidR="001C67EF" w:rsidRPr="00DD0505" w:rsidRDefault="001C67EF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  <w:sectPr w:rsidR="001C67EF" w:rsidRPr="00DD0505" w:rsidSect="00826076">
          <w:pgSz w:w="11909" w:h="16834"/>
          <w:pgMar w:top="851" w:right="851" w:bottom="425" w:left="1134" w:header="720" w:footer="272" w:gutter="0"/>
          <w:cols w:space="60"/>
          <w:noEndnote/>
        </w:sectPr>
      </w:pPr>
    </w:p>
    <w:p w:rsidR="001C67EF" w:rsidRPr="00DD0505" w:rsidRDefault="001C67EF" w:rsidP="00BD1889">
      <w:pPr>
        <w:spacing w:after="0" w:line="240" w:lineRule="auto"/>
        <w:ind w:firstLine="683"/>
        <w:jc w:val="right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"/>
          <w:sz w:val="28"/>
          <w:szCs w:val="28"/>
        </w:rPr>
        <w:lastRenderedPageBreak/>
        <w:t xml:space="preserve">Приложение </w:t>
      </w:r>
      <w:r w:rsidR="00483F3F" w:rsidRPr="00DD0505">
        <w:rPr>
          <w:rFonts w:ascii="Times New Roman" w:hAnsi="Times New Roman" w:cs="Times New Roman"/>
          <w:spacing w:val="-1"/>
          <w:sz w:val="28"/>
          <w:szCs w:val="28"/>
        </w:rPr>
        <w:t>6</w:t>
      </w:r>
    </w:p>
    <w:p w:rsidR="001C67EF" w:rsidRPr="00DD0505" w:rsidRDefault="001C67EF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67EF" w:rsidRPr="00DD0505" w:rsidRDefault="001C67EF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>Нормы расчета учреждений и предприятий обслуживания и размеры их земельных участков</w:t>
      </w:r>
    </w:p>
    <w:p w:rsidR="00483F3F" w:rsidRPr="00DD0505" w:rsidRDefault="00483F3F" w:rsidP="00BD1889">
      <w:pPr>
        <w:tabs>
          <w:tab w:val="left" w:pos="993"/>
          <w:tab w:val="left" w:pos="1123"/>
        </w:tabs>
        <w:spacing w:after="0" w:line="240" w:lineRule="auto"/>
        <w:jc w:val="both"/>
        <w:rPr>
          <w:rFonts w:ascii="Times New Roman" w:hAnsi="Times New Roman" w:cs="Times New Roman"/>
          <w:spacing w:val="-28"/>
          <w:sz w:val="28"/>
          <w:szCs w:val="28"/>
        </w:rPr>
      </w:pPr>
    </w:p>
    <w:tbl>
      <w:tblPr>
        <w:tblW w:w="5041" w:type="pct"/>
        <w:jc w:val="center"/>
        <w:tblCellMar>
          <w:left w:w="0" w:type="dxa"/>
          <w:right w:w="0" w:type="dxa"/>
        </w:tblCellMar>
        <w:tblLook w:val="0000"/>
      </w:tblPr>
      <w:tblGrid>
        <w:gridCol w:w="3352"/>
        <w:gridCol w:w="4674"/>
        <w:gridCol w:w="4090"/>
        <w:gridCol w:w="3190"/>
      </w:tblGrid>
      <w:tr w:rsidR="001C67EF" w:rsidRPr="00DD0505" w:rsidTr="001C67EF">
        <w:trPr>
          <w:trHeight w:val="20"/>
          <w:jc w:val="center"/>
        </w:trPr>
        <w:tc>
          <w:tcPr>
            <w:tcW w:w="10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67EF" w:rsidRPr="00DD0505" w:rsidRDefault="00782855" w:rsidP="00BD1889">
            <w:pPr>
              <w:spacing w:after="0" w:line="240" w:lineRule="auto"/>
              <w:jc w:val="center"/>
              <w:rPr>
                <w:rStyle w:val="a5"/>
                <w:bCs/>
                <w:color w:val="auto"/>
                <w:sz w:val="28"/>
                <w:szCs w:val="28"/>
                <w:u w:val="none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1C67EF" w:rsidRPr="00DD0505">
              <w:rPr>
                <w:rFonts w:ascii="Times New Roman" w:hAnsi="Times New Roman" w:cs="Times New Roman"/>
                <w:sz w:val="28"/>
                <w:szCs w:val="28"/>
              </w:rPr>
              <w:instrText>HYPERLINK "jl:1052485.100%20"</w:instrTex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1C67EF" w:rsidRPr="00DD0505">
              <w:rPr>
                <w:rStyle w:val="a5"/>
                <w:bCs/>
                <w:color w:val="auto"/>
                <w:sz w:val="28"/>
                <w:szCs w:val="28"/>
                <w:u w:val="none"/>
              </w:rPr>
              <w:t xml:space="preserve">Учреждения,  </w:t>
            </w:r>
          </w:p>
          <w:p w:rsidR="001C67EF" w:rsidRPr="00DD0505" w:rsidRDefault="001C67EF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Style w:val="a5"/>
                <w:bCs/>
                <w:color w:val="auto"/>
                <w:sz w:val="28"/>
                <w:szCs w:val="28"/>
                <w:u w:val="none"/>
              </w:rPr>
              <w:t>предприятия, сооружения, единица измерения</w:t>
            </w:r>
            <w:r w:rsidR="00782855" w:rsidRPr="00DD050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5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C67EF" w:rsidRPr="00DD0505" w:rsidRDefault="00782855" w:rsidP="00A24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5" w:history="1">
              <w:r w:rsidR="00A24CC7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Мощность</w:t>
              </w:r>
            </w:hyperlink>
          </w:p>
        </w:tc>
        <w:tc>
          <w:tcPr>
            <w:tcW w:w="13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C67EF" w:rsidRPr="00DD0505" w:rsidRDefault="00782855" w:rsidP="00BD1889">
            <w:pPr>
              <w:spacing w:after="0" w:line="240" w:lineRule="auto"/>
              <w:jc w:val="center"/>
            </w:pPr>
            <w:hyperlink r:id="rId106" w:history="1">
              <w:r w:rsidR="001C67EF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Размеры земельных участков</w:t>
              </w:r>
            </w:hyperlink>
            <w:r w:rsidR="00A739F0" w:rsidRPr="00DD0505">
              <w:rPr>
                <w:rFonts w:ascii="Times New Roman" w:hAnsi="Times New Roman" w:cs="Times New Roman"/>
                <w:sz w:val="28"/>
                <w:szCs w:val="28"/>
              </w:rPr>
              <w:t>, га</w:t>
            </w:r>
          </w:p>
          <w:p w:rsidR="003C39E8" w:rsidRPr="00DD0505" w:rsidRDefault="003C39E8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C67EF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7" w:history="1">
              <w:r w:rsidR="001C67EF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Примечания</w:t>
              </w:r>
            </w:hyperlink>
          </w:p>
        </w:tc>
      </w:tr>
      <w:tr w:rsidR="001C67EF" w:rsidRPr="00DD0505" w:rsidTr="001C67EF">
        <w:trPr>
          <w:trHeight w:val="20"/>
          <w:jc w:val="center"/>
        </w:trPr>
        <w:tc>
          <w:tcPr>
            <w:tcW w:w="10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67EF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8" w:history="1">
              <w:r w:rsidR="001C67EF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1</w:t>
              </w:r>
            </w:hyperlink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C67EF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9" w:history="1">
              <w:r w:rsidR="001C67EF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2</w:t>
              </w:r>
            </w:hyperlink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C67EF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0" w:history="1">
              <w:r w:rsidR="001C67EF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3</w:t>
              </w:r>
            </w:hyperlink>
          </w:p>
        </w:tc>
        <w:tc>
          <w:tcPr>
            <w:tcW w:w="10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C67EF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1" w:history="1">
              <w:r w:rsidR="001C67EF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4</w:t>
              </w:r>
            </w:hyperlink>
          </w:p>
        </w:tc>
      </w:tr>
      <w:tr w:rsidR="001C67EF" w:rsidRPr="00DD0505" w:rsidTr="001C67EF">
        <w:trPr>
          <w:trHeight w:val="20"/>
          <w:jc w:val="center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C67EF" w:rsidRPr="00DD0505" w:rsidRDefault="00782855" w:rsidP="007D63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112" w:history="1">
              <w:r w:rsidR="001C67EF" w:rsidRPr="00DD0505">
                <w:rPr>
                  <w:rStyle w:val="a5"/>
                  <w:b/>
                  <w:bCs/>
                  <w:color w:val="auto"/>
                  <w:sz w:val="28"/>
                  <w:szCs w:val="28"/>
                  <w:u w:val="none"/>
                </w:rPr>
                <w:t>Учреждения</w:t>
              </w:r>
            </w:hyperlink>
            <w:r w:rsidR="001C67EF" w:rsidRPr="00DD05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образования</w:t>
            </w:r>
          </w:p>
        </w:tc>
      </w:tr>
      <w:tr w:rsidR="001C67EF" w:rsidRPr="00DD0505" w:rsidTr="001C67EF">
        <w:trPr>
          <w:trHeight w:val="20"/>
          <w:jc w:val="center"/>
        </w:trPr>
        <w:tc>
          <w:tcPr>
            <w:tcW w:w="10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67EF" w:rsidRPr="00DD0505" w:rsidRDefault="00782855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3" w:history="1">
              <w:r w:rsidR="001C67EF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 xml:space="preserve">Детские </w:t>
              </w:r>
              <w:r w:rsidR="001C02D3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образовательные организации</w:t>
              </w:r>
              <w:r w:rsidR="001C67EF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, место</w:t>
              </w:r>
            </w:hyperlink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C67EF" w:rsidRPr="00DD0505" w:rsidRDefault="00782855" w:rsidP="00BD1889">
            <w:pPr>
              <w:spacing w:after="0" w:line="240" w:lineRule="auto"/>
              <w:ind w:left="118" w:right="1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4" w:history="1">
              <w:r w:rsidR="001C67EF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 xml:space="preserve">Устанавливается в зависимости от демографической структуры населенного </w:t>
              </w:r>
              <w:r w:rsidR="001C67EF" w:rsidRPr="00DD0505">
                <w:rPr>
                  <w:rFonts w:ascii="Times New Roman" w:hAnsi="Times New Roman" w:cs="Times New Roman"/>
                  <w:sz w:val="28"/>
                  <w:szCs w:val="28"/>
                </w:rPr>
                <w:t>пункт</w:t>
              </w:r>
              <w:r w:rsidR="001C67EF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 xml:space="preserve">а, принимая расчетный уровень обеспеченности детей дошкольными учреждениями в пределах 85%, в том числе общего типа - 70%, специализированного - 3%, оздоровительного - 12%. В населенных </w:t>
              </w:r>
              <w:r w:rsidR="001C67EF" w:rsidRPr="00DD0505">
                <w:rPr>
                  <w:rFonts w:ascii="Times New Roman" w:hAnsi="Times New Roman" w:cs="Times New Roman"/>
                  <w:sz w:val="28"/>
                  <w:szCs w:val="28"/>
                </w:rPr>
                <w:t>пункт</w:t>
              </w:r>
              <w:r w:rsidR="001C67EF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ах – новостройках</w:t>
              </w:r>
              <w:r w:rsidR="001C67EF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  <w:vertAlign w:val="superscript"/>
                </w:rPr>
                <w:t xml:space="preserve">2 </w:t>
              </w:r>
              <w:r w:rsidR="001C67EF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 xml:space="preserve"> при отсутствии данных по демографии следует принимать до 180 мест на 1 тыс. чел.; при этом на территории жилой застройки размещать из расчета не более 100 мест на 1 тыс. чел.</w:t>
              </w:r>
            </w:hyperlink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C67EF" w:rsidRPr="00DD0505" w:rsidRDefault="00782855" w:rsidP="00BD1889">
            <w:pPr>
              <w:spacing w:after="0" w:line="240" w:lineRule="auto"/>
              <w:rPr>
                <w:rStyle w:val="a5"/>
                <w:bCs/>
                <w:color w:val="auto"/>
                <w:sz w:val="28"/>
                <w:szCs w:val="28"/>
                <w:u w:val="none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1C67EF" w:rsidRPr="00DD0505">
              <w:rPr>
                <w:rFonts w:ascii="Times New Roman" w:hAnsi="Times New Roman" w:cs="Times New Roman"/>
                <w:sz w:val="28"/>
                <w:szCs w:val="28"/>
              </w:rPr>
              <w:instrText>HYPERLINK "jl:1052485.100%20"</w:instrTex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1C67EF" w:rsidRPr="00DD0505">
              <w:rPr>
                <w:rStyle w:val="a5"/>
                <w:bCs/>
                <w:color w:val="auto"/>
                <w:sz w:val="28"/>
                <w:szCs w:val="28"/>
                <w:u w:val="none"/>
              </w:rPr>
              <w:t>При вместимости яслей-садов, м</w:t>
            </w:r>
            <w:r w:rsidR="001C67EF" w:rsidRPr="00DD0505">
              <w:rPr>
                <w:rStyle w:val="a5"/>
                <w:bCs/>
                <w:color w:val="auto"/>
                <w:sz w:val="28"/>
                <w:szCs w:val="28"/>
                <w:u w:val="none"/>
                <w:vertAlign w:val="superscript"/>
              </w:rPr>
              <w:t>2</w:t>
            </w:r>
            <w:r w:rsidR="001C67EF" w:rsidRPr="00DD0505">
              <w:rPr>
                <w:rStyle w:val="a5"/>
                <w:bCs/>
                <w:color w:val="auto"/>
                <w:sz w:val="28"/>
                <w:szCs w:val="28"/>
                <w:u w:val="none"/>
              </w:rPr>
              <w:t xml:space="preserve"> на 1 место:  </w:t>
            </w:r>
          </w:p>
          <w:p w:rsidR="001C67EF" w:rsidRPr="00DD0505" w:rsidRDefault="001C67EF" w:rsidP="00BD1889">
            <w:pPr>
              <w:spacing w:after="0" w:line="240" w:lineRule="auto"/>
              <w:rPr>
                <w:rStyle w:val="a5"/>
                <w:bCs/>
                <w:color w:val="auto"/>
                <w:sz w:val="28"/>
                <w:szCs w:val="28"/>
                <w:u w:val="none"/>
              </w:rPr>
            </w:pPr>
            <w:r w:rsidRPr="00DD0505">
              <w:rPr>
                <w:rStyle w:val="a5"/>
                <w:bCs/>
                <w:color w:val="auto"/>
                <w:sz w:val="28"/>
                <w:szCs w:val="28"/>
                <w:u w:val="none"/>
              </w:rPr>
              <w:t>до 100 мест – 40, св. 100 –35; в комплексе яслей-садов св. 500 мест – 30. Размеры земельных участков уменьш</w:t>
            </w:r>
            <w:r w:rsidR="008E60BE" w:rsidRPr="00DD0505">
              <w:rPr>
                <w:rStyle w:val="a5"/>
                <w:bCs/>
                <w:color w:val="auto"/>
                <w:sz w:val="28"/>
                <w:szCs w:val="28"/>
                <w:u w:val="none"/>
              </w:rPr>
              <w:t>аются</w:t>
            </w:r>
            <w:r w:rsidRPr="00DD0505">
              <w:rPr>
                <w:rStyle w:val="a5"/>
                <w:bCs/>
                <w:color w:val="auto"/>
                <w:sz w:val="28"/>
                <w:szCs w:val="28"/>
                <w:u w:val="none"/>
              </w:rPr>
              <w:t xml:space="preserve">:  </w:t>
            </w:r>
          </w:p>
          <w:p w:rsidR="001C67EF" w:rsidRPr="00DD0505" w:rsidRDefault="001C67E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Style w:val="a5"/>
                <w:bCs/>
                <w:color w:val="auto"/>
                <w:sz w:val="28"/>
                <w:szCs w:val="28"/>
                <w:u w:val="none"/>
              </w:rPr>
              <w:t xml:space="preserve">на 30-40 % – в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климатических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подрайонах 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IA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Г, на 25 % – в 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условиях реконструкции; на 15 % – при </w:t>
            </w:r>
            <w:r w:rsidRPr="00DD0505">
              <w:rPr>
                <w:rStyle w:val="a5"/>
                <w:bCs/>
                <w:color w:val="auto"/>
                <w:sz w:val="28"/>
                <w:szCs w:val="28"/>
                <w:u w:val="none"/>
              </w:rPr>
              <w:t>размещении на рельефе с уклоном более 20%; на 10% – в поселениях-новостройках (за счет сокращения площади озеленения)</w:t>
            </w:r>
            <w:r w:rsidR="00782855" w:rsidRPr="00DD050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0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C67EF" w:rsidRPr="00DD0505" w:rsidRDefault="00782855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5" w:history="1">
              <w:r w:rsidR="001C67EF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Площадь групповой площадки для детей ясельного возраста следует принимать 7,5 м</w:t>
              </w:r>
              <w:r w:rsidR="001C67EF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  <w:vertAlign w:val="superscript"/>
                </w:rPr>
                <w:t>2</w:t>
              </w:r>
              <w:r w:rsidR="001C67EF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 xml:space="preserve"> на 1 место. Игровые площадки для детей дошкольного возраста допускается размещать за пределами участка дошкольных учреждений общего типа</w:t>
              </w:r>
            </w:hyperlink>
          </w:p>
        </w:tc>
      </w:tr>
      <w:tr w:rsidR="001C67EF" w:rsidRPr="00DD0505" w:rsidTr="001C67EF">
        <w:trPr>
          <w:trHeight w:val="20"/>
          <w:jc w:val="center"/>
        </w:trPr>
        <w:tc>
          <w:tcPr>
            <w:tcW w:w="10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C67EF" w:rsidRPr="00DD0505" w:rsidRDefault="00782855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6" w:history="1">
              <w:r w:rsidR="001C67EF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Крытые бассейны для дошкольников, объект</w:t>
              </w:r>
            </w:hyperlink>
          </w:p>
        </w:tc>
        <w:tc>
          <w:tcPr>
            <w:tcW w:w="390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C67EF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7" w:history="1">
              <w:r w:rsidR="001C67EF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По заданию на проектирование</w:t>
              </w:r>
            </w:hyperlink>
          </w:p>
        </w:tc>
      </w:tr>
    </w:tbl>
    <w:p w:rsidR="001C67EF" w:rsidRPr="00DD0505" w:rsidRDefault="001C67EF" w:rsidP="00BD1889">
      <w:pPr>
        <w:spacing w:after="0" w:line="240" w:lineRule="auto"/>
        <w:ind w:firstLine="683"/>
        <w:rPr>
          <w:rFonts w:ascii="Times New Roman" w:hAnsi="Times New Roman" w:cs="Times New Roman"/>
          <w:spacing w:val="-1"/>
          <w:sz w:val="28"/>
          <w:szCs w:val="28"/>
        </w:rPr>
      </w:pPr>
    </w:p>
    <w:tbl>
      <w:tblPr>
        <w:tblW w:w="15593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28"/>
        <w:gridCol w:w="3969"/>
        <w:gridCol w:w="3544"/>
        <w:gridCol w:w="4252"/>
      </w:tblGrid>
      <w:tr w:rsidR="001C67EF" w:rsidRPr="00DD0505" w:rsidTr="00565D13">
        <w:trPr>
          <w:trHeight w:hRule="exact" w:val="4837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7EF" w:rsidRPr="00DD0505" w:rsidRDefault="001C67EF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lastRenderedPageBreak/>
              <w:t xml:space="preserve">Общеобразовательные школы,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учащиеся</w:t>
            </w:r>
            <w:r w:rsidR="00904C32"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*)</w:t>
            </w:r>
          </w:p>
          <w:p w:rsidR="001C67EF" w:rsidRPr="00DD0505" w:rsidRDefault="001C67EF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7EF" w:rsidRPr="00DD0505" w:rsidRDefault="001C67EF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Следует принимать с учетом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100 %-ного охвата детей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неполным средним образованием (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IX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классы)  и до 75 % детей – средним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образованием (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  <w:lang w:val="en-US"/>
              </w:rPr>
              <w:t>X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-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  <w:lang w:val="en-US"/>
              </w:rPr>
              <w:t>XI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  классы),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при обучении в одну смену. В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населенных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пункт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ах- новостройках необходимо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принимать не менее  180 мест на 1 тыс. чел.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7EF" w:rsidRPr="00DD0505" w:rsidRDefault="001C67EF" w:rsidP="00565D13">
            <w:pPr>
              <w:spacing w:after="0" w:line="192" w:lineRule="auto"/>
              <w:ind w:lef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При вместимости общеобразова</w:t>
            </w: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>тельной школы, учащихся</w:t>
            </w:r>
            <w:r w:rsidRPr="00DD0505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1C67EF" w:rsidRPr="00DD0505" w:rsidRDefault="004549B0" w:rsidP="00565D13">
            <w:pPr>
              <w:spacing w:after="0" w:line="192" w:lineRule="auto"/>
              <w:ind w:lef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  от</w:t>
            </w:r>
            <w:r w:rsidR="001C67EF"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 40 до 400 - 50 м</w:t>
            </w:r>
            <w:r w:rsidR="001C67EF" w:rsidRPr="00DD0505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="001C67EF"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 на 1 учащегося    </w:t>
            </w:r>
          </w:p>
          <w:p w:rsidR="001C67EF" w:rsidRPr="00DD0505" w:rsidRDefault="001C67EF" w:rsidP="00565D13">
            <w:pPr>
              <w:spacing w:after="0" w:line="192" w:lineRule="auto"/>
              <w:ind w:lef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7D6385"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400  </w:t>
            </w:r>
            <w:r w:rsidR="007D6385"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4549B0" w:rsidRPr="00DD0505">
              <w:rPr>
                <w:rFonts w:ascii="Times New Roman" w:hAnsi="Times New Roman" w:cs="Times New Roman"/>
                <w:sz w:val="26"/>
                <w:szCs w:val="26"/>
              </w:rPr>
              <w:t>500 – 60 на 1 учащегося</w:t>
            </w: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C67EF" w:rsidRPr="00DD0505" w:rsidRDefault="001C67EF" w:rsidP="00565D13">
            <w:pPr>
              <w:spacing w:after="0" w:line="192" w:lineRule="auto"/>
              <w:ind w:lef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7D6385"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500  </w:t>
            </w:r>
            <w:r w:rsidR="007D6385"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600 – 50 </w:t>
            </w:r>
            <w:r w:rsidR="004549B0" w:rsidRPr="00DD0505">
              <w:rPr>
                <w:rFonts w:ascii="Times New Roman" w:hAnsi="Times New Roman" w:cs="Times New Roman"/>
                <w:sz w:val="26"/>
                <w:szCs w:val="26"/>
              </w:rPr>
              <w:t>на 1 учащегося</w:t>
            </w:r>
          </w:p>
          <w:p w:rsidR="001C67EF" w:rsidRPr="00DD0505" w:rsidRDefault="001C67EF" w:rsidP="00565D13">
            <w:pPr>
              <w:spacing w:after="0" w:line="192" w:lineRule="auto"/>
              <w:ind w:lef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7D6385"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600  </w:t>
            </w:r>
            <w:r w:rsidR="007D6385"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800 – 40  </w:t>
            </w:r>
            <w:r w:rsidR="004549B0" w:rsidRPr="00DD0505">
              <w:rPr>
                <w:rFonts w:ascii="Times New Roman" w:hAnsi="Times New Roman" w:cs="Times New Roman"/>
                <w:sz w:val="26"/>
                <w:szCs w:val="26"/>
              </w:rPr>
              <w:t>на 1 учащегося</w:t>
            </w:r>
          </w:p>
          <w:p w:rsidR="001C67EF" w:rsidRPr="00DD0505" w:rsidRDefault="001C67EF" w:rsidP="00565D13">
            <w:pPr>
              <w:spacing w:after="0" w:line="192" w:lineRule="auto"/>
              <w:ind w:lef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7D6385"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800  </w:t>
            </w:r>
            <w:r w:rsidR="007D6385"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Pr="00DD0505">
              <w:rPr>
                <w:rFonts w:ascii="Times New Roman" w:hAnsi="Times New Roman" w:cs="Times New Roman"/>
                <w:spacing w:val="18"/>
                <w:sz w:val="26"/>
                <w:szCs w:val="26"/>
              </w:rPr>
              <w:t xml:space="preserve">1100 </w:t>
            </w: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Pr="00DD0505">
              <w:rPr>
                <w:rFonts w:ascii="Times New Roman" w:hAnsi="Times New Roman" w:cs="Times New Roman"/>
                <w:spacing w:val="18"/>
                <w:sz w:val="26"/>
                <w:szCs w:val="26"/>
              </w:rPr>
              <w:t xml:space="preserve">33 </w:t>
            </w: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93EBF"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549B0" w:rsidRPr="00DD0505">
              <w:rPr>
                <w:rFonts w:ascii="Times New Roman" w:hAnsi="Times New Roman" w:cs="Times New Roman"/>
                <w:sz w:val="26"/>
                <w:szCs w:val="26"/>
              </w:rPr>
              <w:t>на 1 учащегося</w:t>
            </w:r>
          </w:p>
          <w:p w:rsidR="001C67EF" w:rsidRPr="00DD0505" w:rsidRDefault="001C67EF" w:rsidP="00565D13">
            <w:pPr>
              <w:spacing w:after="0" w:line="192" w:lineRule="auto"/>
              <w:ind w:lef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7D6385"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1100 </w:t>
            </w:r>
            <w:r w:rsidR="007D6385"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Pr="00DD0505">
              <w:rPr>
                <w:rFonts w:ascii="Times New Roman" w:hAnsi="Times New Roman" w:cs="Times New Roman"/>
                <w:spacing w:val="17"/>
                <w:sz w:val="26"/>
                <w:szCs w:val="26"/>
              </w:rPr>
              <w:t xml:space="preserve">1500 </w:t>
            </w: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Pr="00DD0505">
              <w:rPr>
                <w:rFonts w:ascii="Times New Roman" w:hAnsi="Times New Roman" w:cs="Times New Roman"/>
                <w:spacing w:val="17"/>
                <w:sz w:val="26"/>
                <w:szCs w:val="26"/>
              </w:rPr>
              <w:t>21</w:t>
            </w:r>
            <w:r w:rsidR="00793EBF" w:rsidRPr="00DD0505">
              <w:rPr>
                <w:rFonts w:ascii="Times New Roman" w:hAnsi="Times New Roman" w:cs="Times New Roman"/>
                <w:spacing w:val="17"/>
                <w:sz w:val="26"/>
                <w:szCs w:val="26"/>
              </w:rPr>
              <w:t xml:space="preserve">  </w:t>
            </w:r>
            <w:r w:rsidR="00565D13" w:rsidRPr="00DD0505">
              <w:rPr>
                <w:rFonts w:ascii="Times New Roman" w:hAnsi="Times New Roman" w:cs="Times New Roman"/>
                <w:sz w:val="26"/>
                <w:szCs w:val="26"/>
              </w:rPr>
              <w:t>на 1 учащегося</w:t>
            </w:r>
          </w:p>
          <w:p w:rsidR="001C67EF" w:rsidRPr="00DD0505" w:rsidRDefault="001C67EF" w:rsidP="00565D13">
            <w:pPr>
              <w:spacing w:after="0" w:line="16" w:lineRule="atLeast"/>
              <w:ind w:lef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7D6385" w:rsidRPr="00DD0505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7D6385" w:rsidRPr="00DD0505">
              <w:rPr>
                <w:rFonts w:ascii="Times New Roman" w:hAnsi="Times New Roman" w:cs="Times New Roman"/>
                <w:spacing w:val="10"/>
                <w:sz w:val="26"/>
                <w:szCs w:val="26"/>
              </w:rPr>
              <w:t xml:space="preserve"> </w:t>
            </w:r>
            <w:r w:rsidRPr="00DD0505">
              <w:rPr>
                <w:rFonts w:ascii="Times New Roman" w:hAnsi="Times New Roman" w:cs="Times New Roman"/>
                <w:spacing w:val="10"/>
                <w:sz w:val="26"/>
                <w:szCs w:val="26"/>
              </w:rPr>
              <w:t>1500</w:t>
            </w:r>
            <w:r w:rsidR="007D6385"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2000 – 17  </w:t>
            </w:r>
            <w:r w:rsidR="00793EBF"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65D13" w:rsidRPr="00DD0505">
              <w:rPr>
                <w:rFonts w:ascii="Times New Roman" w:hAnsi="Times New Roman" w:cs="Times New Roman"/>
                <w:sz w:val="26"/>
                <w:szCs w:val="26"/>
              </w:rPr>
              <w:t>на 1 учащегося</w:t>
            </w:r>
          </w:p>
          <w:p w:rsidR="001C67EF" w:rsidRPr="00DD0505" w:rsidRDefault="001C67EF" w:rsidP="00565D13">
            <w:pPr>
              <w:spacing w:after="0" w:line="16" w:lineRule="atLeast"/>
              <w:ind w:lef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7D6385"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  <w:r w:rsidR="007D6385"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 до</w:t>
            </w:r>
            <w:r w:rsidR="004549B0"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  – </w:t>
            </w:r>
            <w:r w:rsidRPr="00DD0505">
              <w:rPr>
                <w:rFonts w:ascii="Times New Roman" w:hAnsi="Times New Roman" w:cs="Times New Roman"/>
                <w:spacing w:val="13"/>
                <w:sz w:val="26"/>
                <w:szCs w:val="26"/>
              </w:rPr>
              <w:t>16</w:t>
            </w: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93EBF"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565D13" w:rsidRPr="00DD0505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r w:rsidR="00565D13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1 учащегося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7EF" w:rsidRPr="00DD0505" w:rsidRDefault="001C67EF" w:rsidP="008E60BE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Размеры земельных участков 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школ: уменьш</w:t>
            </w:r>
            <w:r w:rsidR="008E60BE"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аются 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на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40 % в климатических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подрайонах 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IA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Г, на 20 % – в 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условиях реконструкции;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увеличены: на 30 % – в сельских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населенных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пункт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ах, если для </w:t>
            </w: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организации учебно-опытной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работы не предусмотрены специальные участки. Спортивная зона школы</w:t>
            </w:r>
            <w:r w:rsidR="008E60BE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объедин</w:t>
            </w:r>
            <w:r w:rsidR="008E60BE"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яется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с физкультурно-оздоровительным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комплексом микрорайона</w:t>
            </w:r>
          </w:p>
        </w:tc>
      </w:tr>
      <w:tr w:rsidR="001C67EF" w:rsidRPr="00DD0505" w:rsidTr="00565D13">
        <w:trPr>
          <w:trHeight w:hRule="exact" w:val="255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7EF" w:rsidRPr="00DD0505" w:rsidRDefault="001C67EF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Школы-интернаты, учащиеся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7EF" w:rsidRPr="00DD0505" w:rsidRDefault="001C67E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7EF" w:rsidRPr="00DD0505" w:rsidRDefault="001C67EF" w:rsidP="00BD1889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>При вместимости       общеобра</w:t>
            </w:r>
            <w:r w:rsidRPr="00DD050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зовательной школы-интерната, </w:t>
            </w: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>учащихся:</w:t>
            </w:r>
          </w:p>
          <w:p w:rsidR="001C67EF" w:rsidRPr="00DD0505" w:rsidRDefault="00565D13" w:rsidP="00565D13">
            <w:pPr>
              <w:spacing w:after="0" w:line="228" w:lineRule="auto"/>
              <w:ind w:firstLine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1C67EF" w:rsidRPr="00DD0505">
              <w:rPr>
                <w:rFonts w:ascii="Times New Roman" w:hAnsi="Times New Roman" w:cs="Times New Roman"/>
                <w:sz w:val="26"/>
                <w:szCs w:val="26"/>
              </w:rPr>
              <w:t>200 до 300 – 70 м</w:t>
            </w:r>
            <w:r w:rsidR="001C67EF" w:rsidRPr="00DD0505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="001C67EF"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 на 1 учащегося</w:t>
            </w:r>
          </w:p>
          <w:p w:rsidR="001C67EF" w:rsidRPr="00DD0505" w:rsidRDefault="00565D13" w:rsidP="00565D13">
            <w:pPr>
              <w:spacing w:after="0" w:line="228" w:lineRule="auto"/>
              <w:ind w:firstLine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1C67EF"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300   </w:t>
            </w: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1C67EF"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500 – 65 </w:t>
            </w:r>
            <w:r w:rsidR="00793EBF"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DD0505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 на 1 учащегося</w:t>
            </w:r>
          </w:p>
          <w:p w:rsidR="001C67EF" w:rsidRPr="00DD0505" w:rsidRDefault="00565D13" w:rsidP="00565D13">
            <w:pPr>
              <w:spacing w:after="0" w:line="228" w:lineRule="auto"/>
              <w:ind w:firstLine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1C67EF" w:rsidRPr="00DD0505">
              <w:rPr>
                <w:rFonts w:ascii="Times New Roman" w:hAnsi="Times New Roman" w:cs="Times New Roman"/>
                <w:sz w:val="26"/>
                <w:szCs w:val="26"/>
              </w:rPr>
              <w:t>500  и  более – 45</w:t>
            </w: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 м</w:t>
            </w:r>
            <w:r w:rsidRPr="00DD0505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 на 1 учащегося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7EF" w:rsidRPr="00DD0505" w:rsidRDefault="001C67EF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При размещении на земельном участке школы здания интерната (спального 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корпуса) площадь земельного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участка следует увеличивать на 0,2 га</w:t>
            </w:r>
          </w:p>
          <w:p w:rsidR="001C67EF" w:rsidRPr="00DD0505" w:rsidRDefault="001C67EF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67EF" w:rsidRPr="00DD0505" w:rsidTr="00565D13">
        <w:trPr>
          <w:trHeight w:hRule="exact" w:val="226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7EF" w:rsidRPr="00DD0505" w:rsidRDefault="001C67EF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Межшкольный учебно-производственный комбинат, место</w:t>
            </w:r>
            <w:r w:rsidR="00904C32"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**)</w:t>
            </w:r>
          </w:p>
          <w:p w:rsidR="001C67EF" w:rsidRPr="00DD0505" w:rsidRDefault="001C67EF" w:rsidP="00BD1889">
            <w:pPr>
              <w:spacing w:after="0" w:line="240" w:lineRule="auto"/>
              <w:ind w:firstLine="6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7EF" w:rsidRPr="00DD0505" w:rsidRDefault="001C67EF" w:rsidP="00BD1889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8 % общего числа школьников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7EF" w:rsidRPr="00DD0505" w:rsidRDefault="001C67EF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Размеры земельных участков межшкольных учебно-</w:t>
            </w:r>
            <w:r w:rsidRPr="00DD050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производственных комбинатов </w:t>
            </w: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>рекомендуется принимать не менее 2 га, при устройстве автополигона или трактородрома – 3 га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7EF" w:rsidRPr="00DD0505" w:rsidRDefault="001C67EF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Автотрактородром следует размещать вне селитебной территории</w:t>
            </w:r>
          </w:p>
        </w:tc>
      </w:tr>
    </w:tbl>
    <w:p w:rsidR="00D3189F" w:rsidRPr="00DD0505" w:rsidRDefault="00D3189F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  <w:sectPr w:rsidR="00D3189F" w:rsidRPr="00DD0505" w:rsidSect="003C0697">
          <w:pgSz w:w="16834" w:h="11909" w:orient="landscape"/>
          <w:pgMar w:top="851" w:right="851" w:bottom="1134" w:left="851" w:header="720" w:footer="84" w:gutter="0"/>
          <w:cols w:space="60"/>
          <w:noEndnote/>
        </w:sectPr>
      </w:pPr>
    </w:p>
    <w:tbl>
      <w:tblPr>
        <w:tblW w:w="15735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28"/>
        <w:gridCol w:w="3969"/>
        <w:gridCol w:w="4253"/>
        <w:gridCol w:w="3685"/>
      </w:tblGrid>
      <w:tr w:rsidR="002749BC" w:rsidRPr="00DD0505" w:rsidTr="00793EBF">
        <w:trPr>
          <w:trHeight w:hRule="exact" w:val="27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93EBF" w:rsidRPr="00DD0505" w:rsidTr="00917FBE">
        <w:trPr>
          <w:trHeight w:hRule="exact" w:val="356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3EBF" w:rsidRPr="00DD0505" w:rsidRDefault="00793EBF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Внешкольные учреждения, место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</w:p>
          <w:p w:rsidR="00793EBF" w:rsidRPr="00DD0505" w:rsidRDefault="00793EBF" w:rsidP="00BD1889">
            <w:pPr>
              <w:spacing w:after="0" w:line="240" w:lineRule="auto"/>
              <w:ind w:firstLine="6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EBF" w:rsidRPr="00DD0505" w:rsidRDefault="00793EBF" w:rsidP="00BD1889">
            <w:pPr>
              <w:spacing w:after="0" w:line="240" w:lineRule="auto"/>
              <w:ind w:firstLine="6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EBF" w:rsidRPr="00DD0505" w:rsidRDefault="00793EBF" w:rsidP="00BD1889">
            <w:pPr>
              <w:spacing w:after="0" w:line="240" w:lineRule="auto"/>
              <w:ind w:firstLine="6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EBF" w:rsidRPr="00DD0505" w:rsidRDefault="00793EBF" w:rsidP="00BD1889">
            <w:pPr>
              <w:spacing w:after="0" w:line="240" w:lineRule="auto"/>
              <w:ind w:firstLine="6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EBF" w:rsidRPr="00DD0505" w:rsidRDefault="00793EBF" w:rsidP="00BD1889">
            <w:pPr>
              <w:spacing w:after="0" w:line="240" w:lineRule="auto"/>
              <w:ind w:firstLine="6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EBF" w:rsidRPr="00DD0505" w:rsidRDefault="00793EBF" w:rsidP="00BD1889">
            <w:pPr>
              <w:spacing w:after="0" w:line="240" w:lineRule="auto"/>
              <w:ind w:firstLine="6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EBF" w:rsidRPr="00DD0505" w:rsidRDefault="00793EBF" w:rsidP="00BD1889">
            <w:pPr>
              <w:spacing w:after="0" w:line="240" w:lineRule="auto"/>
              <w:ind w:firstLine="6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EBF" w:rsidRPr="00DD0505" w:rsidRDefault="00793EBF" w:rsidP="00BD1889">
            <w:pPr>
              <w:spacing w:after="0" w:line="240" w:lineRule="auto"/>
              <w:ind w:firstLine="6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EBF" w:rsidRPr="00DD0505" w:rsidRDefault="00793EBF" w:rsidP="00BD1889">
            <w:pPr>
              <w:spacing w:after="0" w:line="240" w:lineRule="auto"/>
              <w:ind w:firstLine="6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EBF" w:rsidRPr="00DD0505" w:rsidRDefault="00793EBF" w:rsidP="00BD1889">
            <w:pPr>
              <w:spacing w:after="0" w:line="240" w:lineRule="auto"/>
              <w:ind w:firstLine="6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EBF" w:rsidRPr="00DD0505" w:rsidRDefault="00793EBF" w:rsidP="00BD1889">
            <w:pPr>
              <w:spacing w:after="0" w:line="240" w:lineRule="auto"/>
              <w:ind w:firstLine="6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3EBF" w:rsidRPr="00DD0505" w:rsidRDefault="00793EBF" w:rsidP="00BD1889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10% общего числа школьников, в том числе по видам зданий: </w:t>
            </w:r>
          </w:p>
          <w:p w:rsidR="00793EBF" w:rsidRPr="00DD0505" w:rsidRDefault="00793EBF" w:rsidP="00BD1889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Дворец (Дом) школьников – 3,3%; станция юных техников – 0,9%; станция юных натуралистов – 0,4%,; станция юных туристов – 0,4%; детско-юношеская спортивная школа – 2,3%; детская школа искусств или                         музыкальная, художественная, хореографическая школа –2,7%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3EBF" w:rsidRPr="00DD0505" w:rsidRDefault="00793EBF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 заданию на проектирование</w:t>
            </w:r>
          </w:p>
          <w:p w:rsidR="00793EBF" w:rsidRPr="00DD0505" w:rsidRDefault="00793EBF" w:rsidP="00BD1889">
            <w:pPr>
              <w:tabs>
                <w:tab w:val="left" w:pos="12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93EBF" w:rsidRPr="00DD0505" w:rsidRDefault="00793EBF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93EBF" w:rsidRPr="00DD0505" w:rsidRDefault="00793EBF" w:rsidP="00BD1889">
            <w:pPr>
              <w:spacing w:after="0" w:line="240" w:lineRule="auto"/>
              <w:ind w:firstLine="6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EBF" w:rsidRPr="00DD0505" w:rsidRDefault="00793EBF" w:rsidP="00BD1889">
            <w:pPr>
              <w:spacing w:after="0" w:line="240" w:lineRule="auto"/>
              <w:ind w:firstLine="6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EBF" w:rsidRPr="00DD0505" w:rsidTr="00917FBE">
        <w:trPr>
          <w:trHeight w:hRule="exact" w:val="608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3EBF" w:rsidRPr="00DD0505" w:rsidRDefault="00793EBF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Средние специальные и профессионально-технические</w:t>
            </w:r>
          </w:p>
          <w:p w:rsidR="00793EBF" w:rsidRPr="00DD0505" w:rsidRDefault="00793EBF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учебные заведения, учащиеся                              </w:t>
            </w:r>
          </w:p>
          <w:p w:rsidR="00793EBF" w:rsidRPr="00DD0505" w:rsidRDefault="00793EBF" w:rsidP="00BD1889">
            <w:pPr>
              <w:spacing w:after="0" w:line="240" w:lineRule="auto"/>
              <w:ind w:firstLine="6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EBF" w:rsidRPr="00DD0505" w:rsidRDefault="00793EBF" w:rsidP="00BD1889">
            <w:pPr>
              <w:spacing w:after="0" w:line="240" w:lineRule="auto"/>
              <w:ind w:firstLine="6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EBF" w:rsidRPr="00DD0505" w:rsidRDefault="00793EBF" w:rsidP="00BD1889">
            <w:pPr>
              <w:spacing w:after="0" w:line="240" w:lineRule="auto"/>
              <w:ind w:firstLine="6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EBF" w:rsidRPr="00DD0505" w:rsidRDefault="00793EBF" w:rsidP="00BD1889">
            <w:pPr>
              <w:spacing w:after="0" w:line="240" w:lineRule="auto"/>
              <w:ind w:firstLine="6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EBF" w:rsidRPr="00DD0505" w:rsidRDefault="00793EBF" w:rsidP="00BD1889">
            <w:pPr>
              <w:spacing w:after="0" w:line="240" w:lineRule="auto"/>
              <w:ind w:firstLine="6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3EBF" w:rsidRPr="00DD0505" w:rsidRDefault="00793EBF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 заданию на проектирование с учетом населения города-</w:t>
            </w:r>
          </w:p>
          <w:p w:rsidR="00793EBF" w:rsidRPr="00DD0505" w:rsidRDefault="00793EBF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центра и других населенных пунктов в зоне его влияния</w:t>
            </w:r>
          </w:p>
          <w:p w:rsidR="00793EBF" w:rsidRPr="00DD0505" w:rsidRDefault="00793EBF" w:rsidP="00BD1889">
            <w:pPr>
              <w:spacing w:after="0" w:line="240" w:lineRule="auto"/>
              <w:ind w:firstLine="6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EBF" w:rsidRPr="00DD0505" w:rsidRDefault="00793EBF" w:rsidP="00BD1889">
            <w:pPr>
              <w:spacing w:after="0" w:line="240" w:lineRule="auto"/>
              <w:ind w:firstLine="6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EBF" w:rsidRPr="00DD0505" w:rsidRDefault="00793EBF" w:rsidP="00BD1889">
            <w:pPr>
              <w:spacing w:after="0" w:line="240" w:lineRule="auto"/>
              <w:ind w:firstLine="6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EBF" w:rsidRPr="00DD0505" w:rsidRDefault="00793EBF" w:rsidP="00BD1889">
            <w:pPr>
              <w:spacing w:after="0" w:line="240" w:lineRule="auto"/>
              <w:ind w:firstLine="6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3EBF" w:rsidRPr="00DD0505" w:rsidRDefault="00793EBF" w:rsidP="00565D13">
            <w:pPr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При вместимости профессионально-технических училищ и средних специальных учебных заведений, учащихся:</w:t>
            </w:r>
          </w:p>
          <w:p w:rsidR="00793EBF" w:rsidRPr="00DD0505" w:rsidRDefault="00793EBF" w:rsidP="00565D13">
            <w:pPr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до 300 </w:t>
            </w:r>
            <w:r w:rsidR="00AB14FB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AB14FB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75 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="00565D13"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на 1 учащегося</w:t>
            </w:r>
          </w:p>
          <w:p w:rsidR="00793EBF" w:rsidRPr="00DD0505" w:rsidRDefault="00793EBF" w:rsidP="00565D13">
            <w:pPr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св. 300 до 900 – 50-65</w:t>
            </w:r>
            <w:r w:rsidR="00565D13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на 1 учащегося</w:t>
            </w:r>
          </w:p>
          <w:p w:rsidR="00793EBF" w:rsidRPr="00DD0505" w:rsidRDefault="00565D13" w:rsidP="00565D13">
            <w:pPr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св. </w:t>
            </w:r>
            <w:r w:rsidR="00793EBF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900 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="00793EBF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1600 – 30-40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на 1 учащегося</w:t>
            </w:r>
          </w:p>
          <w:p w:rsidR="00793EBF" w:rsidRPr="00DD0505" w:rsidRDefault="00793EBF" w:rsidP="00BD1889">
            <w:pPr>
              <w:spacing w:after="0" w:line="240" w:lineRule="auto"/>
              <w:ind w:firstLine="6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93EBF" w:rsidRPr="00DD0505" w:rsidRDefault="00793EBF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Размеры земельных участков уменьш</w:t>
            </w:r>
            <w:r w:rsidR="00E135A8" w:rsidRPr="00DD0505">
              <w:rPr>
                <w:rFonts w:ascii="Times New Roman" w:hAnsi="Times New Roman" w:cs="Times New Roman"/>
                <w:sz w:val="28"/>
                <w:szCs w:val="28"/>
              </w:rPr>
              <w:t>аются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: на 50% в климатических подрайонах 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IA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Г и в условиях реконструкции, на 30% – для учебных заведений гуманитарного профиля; увеличены на 50% - для учебных заведений сельскохозяйственного профиля размещаемых в сельских населенных пунктах.</w:t>
            </w:r>
          </w:p>
          <w:p w:rsidR="00917FBE" w:rsidRPr="00DD0505" w:rsidRDefault="00793EBF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При кооперировании учебных заведений и создании учебных центров размеры земельных</w:t>
            </w:r>
            <w:r w:rsidRPr="00DD05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участков</w:t>
            </w:r>
          </w:p>
        </w:tc>
      </w:tr>
      <w:tr w:rsidR="000512EA" w:rsidRPr="00DD0505" w:rsidTr="004F57F6">
        <w:trPr>
          <w:trHeight w:hRule="exact" w:val="301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2EA" w:rsidRPr="00DD0505" w:rsidRDefault="000512EA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2EA" w:rsidRPr="00DD0505" w:rsidRDefault="000512EA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2EA" w:rsidRPr="00DD0505" w:rsidRDefault="000512EA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12EA" w:rsidRPr="00DD0505" w:rsidRDefault="000512EA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512EA" w:rsidRPr="00DD0505" w:rsidTr="004F57F6">
        <w:trPr>
          <w:trHeight w:hRule="exact" w:val="355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2EA" w:rsidRPr="00DD0505" w:rsidRDefault="000512EA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2EA" w:rsidRPr="00DD0505" w:rsidRDefault="000512EA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12EA" w:rsidRPr="00DD0505" w:rsidRDefault="000512EA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12EA" w:rsidRPr="00DD0505" w:rsidRDefault="000512EA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рекомендуется уменьшать   в зависимости от вместимости учебных центров, учащихся:</w:t>
            </w:r>
          </w:p>
          <w:p w:rsidR="000512EA" w:rsidRPr="00DD0505" w:rsidRDefault="000512EA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от 1500   до 2000 – на  10% св. 2000   ‘  3000 – 20 ’</w:t>
            </w:r>
          </w:p>
          <w:p w:rsidR="000512EA" w:rsidRPr="00DD0505" w:rsidRDefault="000512EA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‘  3000 ’          – 30’</w:t>
            </w:r>
          </w:p>
          <w:p w:rsidR="000512EA" w:rsidRPr="00DD0505" w:rsidRDefault="000512EA" w:rsidP="00BD1889">
            <w:pPr>
              <w:spacing w:after="0" w:line="240" w:lineRule="auto"/>
              <w:ind w:firstLine="6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Размеры жилой зоны, учебных и вспомогательных хозяйств, полигонов и автотрактородромов в указанные размеры не входят</w:t>
            </w:r>
          </w:p>
          <w:p w:rsidR="000512EA" w:rsidRPr="00DD0505" w:rsidRDefault="000512EA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2EA" w:rsidRPr="00DD0505" w:rsidRDefault="000512EA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2EA" w:rsidRPr="00DD0505" w:rsidRDefault="000512EA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2EA" w:rsidRPr="00DD0505" w:rsidRDefault="000512EA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2EA" w:rsidRPr="00DD0505" w:rsidRDefault="000512EA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2EA" w:rsidRPr="00DD0505" w:rsidRDefault="000512EA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2EA" w:rsidRPr="00DD0505" w:rsidRDefault="000512EA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2EA" w:rsidRPr="00DD0505" w:rsidRDefault="000512EA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2EA" w:rsidRPr="00DD0505" w:rsidRDefault="000512EA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2EA" w:rsidRPr="00DD0505" w:rsidRDefault="000512EA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7F6" w:rsidRPr="00DD0505" w:rsidTr="004F57F6">
        <w:trPr>
          <w:trHeight w:hRule="exact" w:val="607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57F6" w:rsidRPr="00DD0505" w:rsidRDefault="004F57F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Высшие учебные заведения, студенты</w:t>
            </w:r>
          </w:p>
          <w:p w:rsidR="004F57F6" w:rsidRPr="00DD0505" w:rsidRDefault="004F57F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7F6" w:rsidRPr="00DD0505" w:rsidRDefault="004F57F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7F6" w:rsidRPr="00DD0505" w:rsidRDefault="004F57F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7F6" w:rsidRPr="00DD0505" w:rsidRDefault="004F57F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7F6" w:rsidRPr="00DD0505" w:rsidRDefault="004F57F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7F6" w:rsidRPr="00DD0505" w:rsidRDefault="004F57F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7F6" w:rsidRPr="00DD0505" w:rsidRDefault="004F57F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7F6" w:rsidRPr="00DD0505" w:rsidRDefault="004F57F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7F6" w:rsidRPr="00DD0505" w:rsidRDefault="004F57F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7F6" w:rsidRPr="00DD0505" w:rsidRDefault="004F57F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7F6" w:rsidRPr="00DD0505" w:rsidRDefault="004F57F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7F6" w:rsidRPr="00DD0505" w:rsidRDefault="004F57F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7F6" w:rsidRPr="00DD0505" w:rsidRDefault="004F57F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7F6" w:rsidRPr="00DD0505" w:rsidRDefault="004F57F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7F6" w:rsidRPr="00DD0505" w:rsidRDefault="004F57F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4F57F6" w:rsidRPr="00DD0505" w:rsidRDefault="004F57F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57F6" w:rsidRPr="00DD0505" w:rsidRDefault="004F57F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 заданию на проектирование</w:t>
            </w:r>
          </w:p>
          <w:p w:rsidR="004F57F6" w:rsidRPr="00DD0505" w:rsidRDefault="004F57F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7F6" w:rsidRPr="00DD0505" w:rsidRDefault="004F57F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7F6" w:rsidRPr="00DD0505" w:rsidRDefault="004F57F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57F6" w:rsidRPr="00DD0505" w:rsidRDefault="004F57F6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Зоны высших учебных заведений (учебная зона), га на 1 тыс. студентов: университеты, вузы технические – 4-7; сельско-хозяйственные– 5-7; медицинские, фармацевтические–3-5; экономические,     педагогические, культуры, искусства, архитектуры – 2-4; институты повышения квалификации и </w:t>
            </w:r>
            <w:r w:rsidR="00D36180" w:rsidRPr="00DD0505">
              <w:rPr>
                <w:rFonts w:ascii="Times New Roman" w:hAnsi="Times New Roman" w:cs="Times New Roman"/>
                <w:sz w:val="28"/>
                <w:szCs w:val="28"/>
              </w:rPr>
              <w:t>дистанционного обучения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– соответственно их профилю с коэффициентом-0,5; специализированная зона - по заданию на проектирование; спортивная зона–1-2; зона студенческих общежитий -1,5-3. Вузы физической культуры проектируются по заданию на проектирование.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57F6" w:rsidRPr="00DD0505" w:rsidRDefault="004F57F6" w:rsidP="00524DF6">
            <w:pPr>
              <w:spacing w:after="0" w:line="240" w:lineRule="auto"/>
              <w:ind w:left="101"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Размер земельного участка вуза </w:t>
            </w:r>
            <w:r w:rsidR="00E135A8" w:rsidRPr="00DD0505">
              <w:rPr>
                <w:rFonts w:ascii="Times New Roman" w:hAnsi="Times New Roman" w:cs="Times New Roman"/>
                <w:sz w:val="28"/>
                <w:szCs w:val="28"/>
              </w:rPr>
              <w:t>уменьшается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на 40% в климатических подрайонах    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IA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,     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Г    и в условиях реконструкции.</w:t>
            </w:r>
          </w:p>
          <w:p w:rsidR="004F57F6" w:rsidRPr="00DD0505" w:rsidRDefault="004F57F6" w:rsidP="00524DF6">
            <w:pPr>
              <w:spacing w:after="0" w:line="240" w:lineRule="auto"/>
              <w:ind w:left="101"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При кооперированном размещении нескольких вузов на одном участке суммарную территорию земельных участков учебных заведений рекомендуется  сокращать  на 20%</w:t>
            </w:r>
          </w:p>
        </w:tc>
      </w:tr>
    </w:tbl>
    <w:p w:rsidR="002749BC" w:rsidRPr="00DD0505" w:rsidRDefault="002749BC" w:rsidP="00BD1889">
      <w:pPr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  <w:sectPr w:rsidR="002749BC" w:rsidRPr="00DD0505" w:rsidSect="00917FBE">
          <w:pgSz w:w="16834" w:h="11909" w:orient="landscape"/>
          <w:pgMar w:top="709" w:right="851" w:bottom="1134" w:left="851" w:header="720" w:footer="0" w:gutter="0"/>
          <w:cols w:space="60"/>
          <w:noEndnote/>
        </w:sectPr>
      </w:pPr>
    </w:p>
    <w:tbl>
      <w:tblPr>
        <w:tblW w:w="15736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2"/>
        <w:gridCol w:w="142"/>
        <w:gridCol w:w="3544"/>
        <w:gridCol w:w="142"/>
        <w:gridCol w:w="283"/>
        <w:gridCol w:w="142"/>
        <w:gridCol w:w="142"/>
        <w:gridCol w:w="2552"/>
        <w:gridCol w:w="283"/>
        <w:gridCol w:w="141"/>
        <w:gridCol w:w="249"/>
        <w:gridCol w:w="289"/>
        <w:gridCol w:w="313"/>
        <w:gridCol w:w="2693"/>
        <w:gridCol w:w="284"/>
        <w:gridCol w:w="283"/>
        <w:gridCol w:w="284"/>
        <w:gridCol w:w="3685"/>
        <w:gridCol w:w="30"/>
        <w:gridCol w:w="113"/>
      </w:tblGrid>
      <w:tr w:rsidR="002749BC" w:rsidRPr="00DD0505" w:rsidTr="001E4898">
        <w:trPr>
          <w:trHeight w:hRule="exact" w:val="298"/>
        </w:trPr>
        <w:tc>
          <w:tcPr>
            <w:tcW w:w="38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26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1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74159" w:rsidRPr="00DD0505" w:rsidTr="001E4898">
        <w:trPr>
          <w:trHeight w:hRule="exact" w:val="420"/>
        </w:trPr>
        <w:tc>
          <w:tcPr>
            <w:tcW w:w="15736" w:type="dxa"/>
            <w:gridSpan w:val="2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74159" w:rsidRPr="00DD0505" w:rsidRDefault="00E74159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Учреждения здравоохранения, социального обеспечения, спортивные и физкультурно-оздоровительные сооружения</w:t>
            </w:r>
          </w:p>
        </w:tc>
      </w:tr>
      <w:tr w:rsidR="002749BC" w:rsidRPr="00DD0505" w:rsidTr="001E4898">
        <w:trPr>
          <w:trHeight w:hRule="exact" w:val="453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12EA" w:rsidRPr="00DD0505" w:rsidRDefault="00E74159" w:rsidP="00BD188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Дома-интернаты     </w:t>
            </w:r>
          </w:p>
          <w:p w:rsidR="00E74159" w:rsidRPr="00DD0505" w:rsidRDefault="00E74159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Дома-</w:t>
            </w:r>
            <w:r w:rsidR="000512EA" w:rsidRPr="00DD050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нтернаты для престарелых, ветеранов войны и труда, организуемые производственными объединениями (предприятиями),</w:t>
            </w:r>
            <w:r w:rsidR="000512EA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платные пансионаты, место на 1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0512EA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чел.(с 60 лет).</w:t>
            </w:r>
          </w:p>
          <w:p w:rsidR="004F57F6" w:rsidRPr="00DD0505" w:rsidRDefault="004F57F6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4159" w:rsidRPr="00DD0505" w:rsidRDefault="00E74159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Дома-интернаты для взрослых           инвалидов с физическими           нарушениями, место на 1 тыс. чел. (с 18 лет)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  <w:p w:rsidR="00BA586E" w:rsidRPr="00DD0505" w:rsidRDefault="00BA586E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86E" w:rsidRPr="00DD0505" w:rsidRDefault="00BA586E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86E" w:rsidRPr="00DD0505" w:rsidRDefault="00BA586E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86E" w:rsidRPr="00DD0505" w:rsidRDefault="00BA586E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86E" w:rsidRPr="00DD0505" w:rsidRDefault="00BA586E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86E" w:rsidRPr="00DD0505" w:rsidRDefault="00BA586E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86E" w:rsidRPr="00DD0505" w:rsidRDefault="00BA586E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86E" w:rsidRPr="00DD0505" w:rsidRDefault="00BA586E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86E" w:rsidRPr="00DD0505" w:rsidRDefault="00BA586E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 заданию на проектирование</w:t>
            </w:r>
          </w:p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7F6" w:rsidRPr="00DD0505" w:rsidRDefault="004F57F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86E" w:rsidRPr="00DD0505" w:rsidRDefault="00BA586E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512EA" w:rsidRPr="00DD0505" w:rsidRDefault="000512EA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Нормы   расчета учреждений социального обеспечения следует уточнять в зависимости от социально- демографических особенностей региона</w:t>
            </w:r>
          </w:p>
        </w:tc>
      </w:tr>
      <w:tr w:rsidR="00BE4D0B" w:rsidRPr="00DD0505" w:rsidTr="001E4898">
        <w:trPr>
          <w:trHeight w:hRule="exact" w:val="468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D0B" w:rsidRPr="00DD0505" w:rsidRDefault="00BE4D0B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Детские дома-интернаты, место на 1 тыс. чел. (от 4 до 17 лет)</w:t>
            </w:r>
          </w:p>
          <w:p w:rsidR="00BE4D0B" w:rsidRPr="00DD0505" w:rsidRDefault="00BE4D0B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D0B" w:rsidRPr="00DD0505" w:rsidRDefault="00BE4D0B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Психоневрологические интернаты, место на 1 тыс. чел. (с 18 лет)</w:t>
            </w:r>
          </w:p>
          <w:p w:rsidR="00BE4D0B" w:rsidRPr="00DD0505" w:rsidRDefault="00BE4D0B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B6D" w:rsidRPr="00DD0505" w:rsidRDefault="00B31B6D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D0B" w:rsidRPr="00DD0505" w:rsidRDefault="00BE4D0B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Специальные жилые дома и группы квартир для ветеранов войны и труда и одиноких престарелых, чел. на 1 тыс. чел. (с 60 лет)</w:t>
            </w:r>
          </w:p>
          <w:p w:rsidR="00BE4D0B" w:rsidRPr="00DD0505" w:rsidRDefault="00BE4D0B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D0B" w:rsidRPr="00DD0505" w:rsidRDefault="00BE4D0B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D0B" w:rsidRPr="00DD0505" w:rsidRDefault="00BE4D0B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BE4D0B" w:rsidRPr="00DD0505" w:rsidRDefault="00BE4D0B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D0B" w:rsidRPr="00DD0505" w:rsidRDefault="00BE4D0B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D0B" w:rsidRPr="00DD0505" w:rsidRDefault="00BE4D0B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D0B" w:rsidRPr="00DD0505" w:rsidRDefault="00BE4D0B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BE4D0B" w:rsidRPr="00DD0505" w:rsidRDefault="00BE4D0B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D0B" w:rsidRPr="00DD0505" w:rsidRDefault="00BE4D0B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D0B" w:rsidRPr="00DD0505" w:rsidRDefault="00BE4D0B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B6D" w:rsidRPr="00DD0505" w:rsidRDefault="00B31B6D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D0B" w:rsidRPr="00DD0505" w:rsidRDefault="00BE4D0B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D0B" w:rsidRPr="00DD0505" w:rsidRDefault="00BE4D0B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w w:val="75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 заданию на проектирование</w:t>
            </w:r>
          </w:p>
          <w:p w:rsidR="00BE4D0B" w:rsidRPr="00DD0505" w:rsidRDefault="00BE4D0B" w:rsidP="00BD1889">
            <w:pPr>
              <w:spacing w:after="0" w:line="240" w:lineRule="auto"/>
              <w:rPr>
                <w:rFonts w:ascii="Times New Roman" w:hAnsi="Times New Roman" w:cs="Times New Roman"/>
                <w:bCs/>
                <w:w w:val="75"/>
                <w:sz w:val="28"/>
                <w:szCs w:val="28"/>
              </w:rPr>
            </w:pPr>
          </w:p>
          <w:p w:rsidR="00BE4D0B" w:rsidRPr="00DD0505" w:rsidRDefault="00BE4D0B" w:rsidP="00BD1889">
            <w:pPr>
              <w:spacing w:after="0" w:line="240" w:lineRule="auto"/>
              <w:rPr>
                <w:rFonts w:ascii="Times New Roman" w:hAnsi="Times New Roman" w:cs="Times New Roman"/>
                <w:bCs/>
                <w:w w:val="75"/>
                <w:sz w:val="28"/>
                <w:szCs w:val="28"/>
              </w:rPr>
            </w:pPr>
          </w:p>
          <w:p w:rsidR="00BE4D0B" w:rsidRPr="00DD0505" w:rsidRDefault="00BE4D0B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D0B" w:rsidRPr="00DD0505" w:rsidRDefault="00BE4D0B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При вместимости интернатов, мест: </w:t>
            </w:r>
          </w:p>
          <w:p w:rsidR="00BE4D0B" w:rsidRPr="00DD0505" w:rsidRDefault="00BE4D0B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до 200                   125 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на 1 место </w:t>
            </w:r>
          </w:p>
          <w:p w:rsidR="00BE4D0B" w:rsidRPr="00DD0505" w:rsidRDefault="00BE4D0B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св. 200 до 400      100           ‘‘   </w:t>
            </w:r>
          </w:p>
          <w:p w:rsidR="00BE4D0B" w:rsidRPr="00DD0505" w:rsidRDefault="00BE4D0B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‘‘   400  ‘‘  600      80             ‘‘</w:t>
            </w:r>
          </w:p>
          <w:p w:rsidR="00BE4D0B" w:rsidRPr="00DD0505" w:rsidRDefault="00BE4D0B" w:rsidP="00BD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1B6D" w:rsidRPr="00DD0505" w:rsidRDefault="00B31B6D" w:rsidP="00BD18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–</w:t>
            </w:r>
          </w:p>
          <w:p w:rsidR="00B31B6D" w:rsidRPr="00DD0505" w:rsidRDefault="00B31B6D" w:rsidP="00BD18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D0B" w:rsidRPr="00DD0505" w:rsidRDefault="00BE4D0B" w:rsidP="00BD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D0B" w:rsidRPr="00DD0505" w:rsidRDefault="00BE4D0B" w:rsidP="00BD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D0B" w:rsidRPr="00DD0505" w:rsidRDefault="00BE4D0B" w:rsidP="00BD18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D0B" w:rsidRPr="00DD0505" w:rsidRDefault="00BE4D0B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9BC" w:rsidRPr="00DD0505" w:rsidTr="001E4898">
        <w:trPr>
          <w:gridBefore w:val="1"/>
          <w:gridAfter w:val="2"/>
          <w:wBefore w:w="142" w:type="dxa"/>
          <w:wAfter w:w="143" w:type="dxa"/>
          <w:trHeight w:hRule="exact" w:val="10371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1B6D" w:rsidRPr="00DD0505" w:rsidRDefault="00B31B6D" w:rsidP="00BD188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Специальные жилые дома и группы квартир для инвалидов</w:t>
            </w:r>
          </w:p>
          <w:p w:rsidR="00B31B6D" w:rsidRPr="00DD0505" w:rsidRDefault="00B31B6D" w:rsidP="00BD188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на креслах-колясках и их семей, чел. на 1 тыс. чел. всего населения</w:t>
            </w:r>
          </w:p>
          <w:p w:rsidR="00B31B6D" w:rsidRPr="00DD0505" w:rsidRDefault="00B31B6D" w:rsidP="00BD188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Учреждения здравоохранения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Стационары всех типов для 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взрослых с вспомогательными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зданиями и сооружениями, койка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1B6D" w:rsidRPr="00DD0505" w:rsidRDefault="00B31B6D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0,5</w:t>
            </w:r>
          </w:p>
          <w:p w:rsidR="00B31B6D" w:rsidRPr="00DD0505" w:rsidRDefault="00B31B6D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  <w:p w:rsidR="00B31B6D" w:rsidRPr="00DD0505" w:rsidRDefault="00B31B6D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  <w:p w:rsidR="00B31B6D" w:rsidRPr="00DD0505" w:rsidRDefault="00B31B6D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  <w:p w:rsidR="00B31B6D" w:rsidRPr="00DD0505" w:rsidRDefault="00B31B6D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  <w:p w:rsidR="00B31B6D" w:rsidRPr="00DD0505" w:rsidRDefault="00B31B6D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  <w:p w:rsidR="00697BE7" w:rsidRPr="00DD0505" w:rsidRDefault="00697BE7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  <w:p w:rsidR="00697BE7" w:rsidRPr="00DD0505" w:rsidRDefault="00697BE7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Необходимые вместимость и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структура лечебно-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профилактических учреждений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определяются органами 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здравоохранения и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указываются в задании на проектирование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1B6D" w:rsidRPr="00DD0505" w:rsidRDefault="00B31B6D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–</w:t>
            </w:r>
          </w:p>
          <w:p w:rsidR="00B31B6D" w:rsidRPr="00DD0505" w:rsidRDefault="00B31B6D" w:rsidP="00BD1889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  <w:p w:rsidR="00B31B6D" w:rsidRPr="00DD0505" w:rsidRDefault="00B31B6D" w:rsidP="00BD1889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  <w:p w:rsidR="00B31B6D" w:rsidRPr="00DD0505" w:rsidRDefault="00B31B6D" w:rsidP="00BD1889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  <w:p w:rsidR="00B31B6D" w:rsidRPr="00DD0505" w:rsidRDefault="00B31B6D" w:rsidP="00BD1889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  <w:p w:rsidR="00B31B6D" w:rsidRPr="00DD0505" w:rsidRDefault="00B31B6D" w:rsidP="00BD1889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  <w:p w:rsidR="00697BE7" w:rsidRPr="00DD0505" w:rsidRDefault="00697BE7" w:rsidP="00BD1889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  <w:p w:rsidR="00697BE7" w:rsidRPr="00DD0505" w:rsidRDefault="00697BE7" w:rsidP="00BD1889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При мощности стационаров, коек: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до 50   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–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300 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на 1 койку св. 50 до 100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–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300-200  „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„ 100  „  200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–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200-140  „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„ 200  „  400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–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140-100  „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„ 400  „  800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–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100-80   „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„ 800  „ 1000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–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80-60     „ 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„ 1000       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–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60        „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1B6D" w:rsidRPr="00DD0505" w:rsidRDefault="00B31B6D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B6D" w:rsidRPr="00DD0505" w:rsidRDefault="00B31B6D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B6D" w:rsidRPr="00DD0505" w:rsidRDefault="00B31B6D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B6D" w:rsidRPr="00DD0505" w:rsidRDefault="00B31B6D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B6D" w:rsidRPr="00DD0505" w:rsidRDefault="00B31B6D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B6D" w:rsidRPr="00DD0505" w:rsidRDefault="00B31B6D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BE7" w:rsidRPr="00DD0505" w:rsidRDefault="00697BE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BE7" w:rsidRPr="00DD0505" w:rsidRDefault="00697BE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На одну койку для детей следует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принимать норму всего </w:t>
            </w:r>
            <w:r w:rsidRPr="00DD050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стационара с коэффициентом 1,5.</w:t>
            </w:r>
          </w:p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При размещении двух и более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стационаров на одном земельном </w:t>
            </w: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участке общую его площадь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следует принимать по норме 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суммарной вместимости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стационаров.</w:t>
            </w:r>
          </w:p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В климатических подрайонах 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IA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Г, а также в условиях ре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конструкции и в крупных и </w:t>
            </w: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крупнейших городах земельные участки больниц</w:t>
            </w:r>
            <w:r w:rsidR="004C4368"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допуска</w:t>
            </w:r>
            <w:r w:rsidR="004C4368"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-</w:t>
            </w: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ется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уменьшать на 25 %. Размеры </w:t>
            </w: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земельных участков больниц, размещаемых в</w:t>
            </w:r>
            <w:r w:rsidR="00697BE7"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пригородной зоне, </w:t>
            </w:r>
            <w:r w:rsidRPr="00DD0505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следует увеличивать: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инфекционных и онкологических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– на 15%, туберкулезных и психиатрических – на 25%, восстановительного лечения для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взрослых - на 20 %, для детей – н</w:t>
            </w: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а 40 %.  Площадь земельного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участка родильных домов следует 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принимать по нормативам </w:t>
            </w: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стационаров с коэффициентом 0,7</w:t>
            </w:r>
          </w:p>
        </w:tc>
      </w:tr>
      <w:tr w:rsidR="002749BC" w:rsidRPr="00DD0505" w:rsidTr="001E4898">
        <w:trPr>
          <w:gridBefore w:val="1"/>
          <w:gridAfter w:val="2"/>
          <w:wBefore w:w="142" w:type="dxa"/>
          <w:wAfter w:w="143" w:type="dxa"/>
          <w:trHeight w:hRule="exact" w:val="293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749BC" w:rsidRPr="00DD0505" w:rsidTr="001E4898">
        <w:trPr>
          <w:gridBefore w:val="1"/>
          <w:gridAfter w:val="2"/>
          <w:wBefore w:w="142" w:type="dxa"/>
          <w:wAfter w:w="143" w:type="dxa"/>
          <w:trHeight w:hRule="exact" w:val="9652"/>
        </w:trPr>
        <w:tc>
          <w:tcPr>
            <w:tcW w:w="425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Поликлиники, амбулатории,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диспансеры без стационара, посещение в смену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977" w:rsidRPr="00DD0505" w:rsidRDefault="00DC097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977" w:rsidRPr="00DD0505" w:rsidRDefault="00DC097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977" w:rsidRPr="00DD0505" w:rsidRDefault="00DC097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977" w:rsidRPr="00DD0505" w:rsidRDefault="00DC097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977" w:rsidRPr="00DD0505" w:rsidRDefault="00DC097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Станции (подстанции) скорой </w:t>
            </w: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медицинской помощи,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 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Выдвижные пункты скорой 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медицинской помощи,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Фельдшерские или фельдшерско- акушерские пункты, объект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Аптеки групп;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Ш-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VIII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Молочные кухни, порция в сутки на 1 ребенка (до 1 года)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Раздаточные   пункты молочных кухонь, 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общей площади на 1 ребенка (до 1 года)</w:t>
            </w:r>
          </w:p>
        </w:tc>
        <w:tc>
          <w:tcPr>
            <w:tcW w:w="396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63A3" w:rsidRPr="00DD0505" w:rsidRDefault="004A63A3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977" w:rsidRPr="00DD0505" w:rsidRDefault="00DC097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977" w:rsidRPr="00DD0505" w:rsidRDefault="00DC097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977" w:rsidRPr="00DD0505" w:rsidRDefault="00DC097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977" w:rsidRPr="00DD0505" w:rsidRDefault="00DC097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977" w:rsidRPr="00DD0505" w:rsidRDefault="00DC097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1 на 10 тыс. чел. в пределах зоны 15-минутной доступности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 специальном автомобиле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1 на 5 тыс. чел. сельского 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населения в пределах зоны 30-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минутной доступности на специальном автомобиле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заданию на проектирование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63A3" w:rsidRPr="00DD0505" w:rsidRDefault="004A63A3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заданию на проектирование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4F9" w:rsidRPr="00DD0505" w:rsidRDefault="001244F9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0,1 га на 100 посещений в смену, но не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менее 0,3 га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977" w:rsidRPr="00DD0505" w:rsidRDefault="00DC097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977" w:rsidRPr="00DD0505" w:rsidRDefault="00DC097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977" w:rsidRPr="00DD0505" w:rsidRDefault="00DC097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977" w:rsidRPr="00DD0505" w:rsidRDefault="00DC097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977" w:rsidRPr="00DD0505" w:rsidRDefault="00DC097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0,05 га на 1 автомобиль, но не менее 0,1 га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0,05 га на 1 автомобиль, но не менее 0,1 га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0,2 га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0,3 га или встроенные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 0,25 „      „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 0,2  „      „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0,015 га на 1 тыс. порций в сутки,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но не менее 0,15 га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встроенные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Размеры земельных участков </w:t>
            </w:r>
            <w:r w:rsidRPr="00DD050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стационара и поликлиники </w:t>
            </w: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(диспансера), объединенных в </w:t>
            </w:r>
            <w:r w:rsidRPr="00DD050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одно лечебно-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профилактическое </w:t>
            </w:r>
            <w:r w:rsidRPr="00DD050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учреждение, определяются 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раздельно по </w:t>
            </w:r>
            <w:r w:rsidRPr="00DD050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соответствующим нормам   и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затем суммируются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9BC" w:rsidRPr="00DD0505" w:rsidTr="001E4898">
        <w:trPr>
          <w:gridBefore w:val="2"/>
          <w:gridAfter w:val="2"/>
          <w:wBefore w:w="284" w:type="dxa"/>
          <w:wAfter w:w="143" w:type="dxa"/>
          <w:trHeight w:hRule="exact" w:val="10499"/>
        </w:trPr>
        <w:tc>
          <w:tcPr>
            <w:tcW w:w="4253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Учреждения санаторно- курортные и оздоровительные, отдыха и туризма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Санатории  (без  туберкулезных), место.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A9" w:rsidRPr="00DD0505" w:rsidRDefault="001E5FA9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A9" w:rsidRPr="00DD0505" w:rsidRDefault="001E5FA9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A9" w:rsidRPr="00DD0505" w:rsidRDefault="001E5FA9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A9" w:rsidRPr="00DD0505" w:rsidRDefault="001E5FA9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A9" w:rsidRPr="00DD0505" w:rsidRDefault="001E5FA9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A9" w:rsidRPr="00DD0505" w:rsidRDefault="001E5FA9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Санатории     для     родителей     с детьми и детские санатории (без туберкулезных), место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Санатории-профилактории, место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977" w:rsidRPr="00DD0505" w:rsidRDefault="00DC097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Санаторные детские лагеря,  место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Дома отдыха (пансионаты),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  <w:tc>
          <w:tcPr>
            <w:tcW w:w="351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05D46" w:rsidRPr="00DD0505" w:rsidRDefault="00B05D46" w:rsidP="00B05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 заданию на проектирование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63A3" w:rsidRPr="00DD0505" w:rsidRDefault="004A63A3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 заданию на проектирование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A9" w:rsidRPr="00DD0505" w:rsidRDefault="001E5FA9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A9" w:rsidRPr="00DD0505" w:rsidRDefault="001E5FA9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A9" w:rsidRPr="00DD0505" w:rsidRDefault="001E5FA9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A9" w:rsidRPr="00DD0505" w:rsidRDefault="001E5FA9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A9" w:rsidRPr="00DD0505" w:rsidRDefault="001E5FA9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A9" w:rsidRPr="00DD0505" w:rsidRDefault="001E5FA9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 заданию на проектирование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 заданию на проектирование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 заданию на проектирование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3573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63A3" w:rsidRPr="00DD0505" w:rsidRDefault="004A63A3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125-150 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на 1 место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A9" w:rsidRPr="00DD0505" w:rsidRDefault="001E5FA9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A9" w:rsidRPr="00DD0505" w:rsidRDefault="001E5FA9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A9" w:rsidRPr="00DD0505" w:rsidRDefault="001E5FA9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A9" w:rsidRPr="00DD0505" w:rsidRDefault="001E5FA9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A9" w:rsidRPr="00DD0505" w:rsidRDefault="001E5FA9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A9" w:rsidRPr="00DD0505" w:rsidRDefault="001E5FA9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145-170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на 1 место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70-100 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на 1 место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на 1 место </w:t>
            </w:r>
          </w:p>
          <w:p w:rsidR="00B05D46" w:rsidRPr="00DD0505" w:rsidRDefault="00B05D46" w:rsidP="00B05D4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3"/>
                <w:sz w:val="28"/>
                <w:szCs w:val="28"/>
              </w:rPr>
            </w:pPr>
          </w:p>
          <w:p w:rsidR="002749BC" w:rsidRPr="00DD0505" w:rsidRDefault="002749BC" w:rsidP="00B05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23"/>
                <w:sz w:val="28"/>
                <w:szCs w:val="28"/>
              </w:rPr>
              <w:t>120-130</w:t>
            </w:r>
            <w:r w:rsidR="00B05D46" w:rsidRPr="00DD0505">
              <w:rPr>
                <w:rFonts w:ascii="Times New Roman" w:hAnsi="Times New Roman" w:cs="Times New Roman"/>
                <w:spacing w:val="23"/>
                <w:sz w:val="28"/>
                <w:szCs w:val="28"/>
              </w:rPr>
              <w:t xml:space="preserve"> 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на 1 место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Конкретные значения нормативов земельных участков в указанных пределах принимаются по местным условиям. Размеры земельных участков даны без учета площади хозяйственных зон, принимаемых согласно         п.3.15 </w:t>
            </w:r>
            <w:r w:rsidR="005B7390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настоящего </w:t>
            </w:r>
            <w:r w:rsidR="002D4AF2" w:rsidRPr="00DD0505">
              <w:rPr>
                <w:rFonts w:ascii="Times New Roman" w:hAnsi="Times New Roman"/>
                <w:sz w:val="28"/>
                <w:szCs w:val="28"/>
              </w:rPr>
              <w:t>свода правил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В сложившихся курортных районах и в условиях реконструкции курортов,    а также для баз отдыха в пригородных зонах крупнейших и крупных городов размеры земельных участков допускается уменьшать, но не более чем на 25 %.</w:t>
            </w:r>
          </w:p>
          <w:p w:rsidR="006D4034" w:rsidRPr="00DD0505" w:rsidRDefault="006D4034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A9" w:rsidRPr="00DD0505" w:rsidRDefault="001E5FA9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A9" w:rsidRPr="00DD0505" w:rsidRDefault="001E5FA9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A9" w:rsidRPr="00DD0505" w:rsidRDefault="001E5FA9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В санаториях-профилак- ториях, размещаемых в пределах городской черты, допускается уменьшать размеры земельных участков, но не более чем на 10%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49E" w:rsidRPr="00DD0505" w:rsidRDefault="006B649E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375D" w:rsidRPr="00DD0505" w:rsidRDefault="008F375D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49E" w:rsidRPr="00DD0505" w:rsidRDefault="006B649E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49E" w:rsidRPr="00DD0505" w:rsidRDefault="006B649E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49E" w:rsidRPr="00DD0505" w:rsidRDefault="006B649E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649E" w:rsidRPr="00DD0505" w:rsidRDefault="006B649E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034" w:rsidRPr="00DD0505" w:rsidTr="001E4898">
        <w:trPr>
          <w:gridBefore w:val="2"/>
          <w:gridAfter w:val="1"/>
          <w:wBefore w:w="284" w:type="dxa"/>
          <w:wAfter w:w="113" w:type="dxa"/>
          <w:trHeight w:hRule="exact" w:val="298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034" w:rsidRPr="00DD0505" w:rsidRDefault="006D4034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034" w:rsidRPr="00DD0505" w:rsidRDefault="006D4034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034" w:rsidRPr="00DD0505" w:rsidRDefault="006D4034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034" w:rsidRPr="00DD0505" w:rsidRDefault="006D4034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D4034" w:rsidRPr="00DD0505" w:rsidTr="001E4898">
        <w:trPr>
          <w:gridBefore w:val="2"/>
          <w:gridAfter w:val="1"/>
          <w:wBefore w:w="284" w:type="dxa"/>
          <w:wAfter w:w="113" w:type="dxa"/>
          <w:trHeight w:hRule="exact" w:val="9745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034" w:rsidRPr="00DD0505" w:rsidRDefault="006D4034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Дома отдыха (пансионаты) для семей с детьми, место </w:t>
            </w:r>
          </w:p>
          <w:p w:rsidR="001E5FA9" w:rsidRPr="00DD0505" w:rsidRDefault="001E5FA9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Базы отдыха предприятий и организаций, молодежные лагеря, место</w:t>
            </w: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Курортные гостиницы, место</w:t>
            </w:r>
          </w:p>
          <w:p w:rsidR="006D4034" w:rsidRPr="00DD0505" w:rsidRDefault="006D4034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Детские лагеря, место</w:t>
            </w:r>
          </w:p>
          <w:p w:rsidR="006D4034" w:rsidRPr="00DD0505" w:rsidRDefault="006D4034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Оздоровительные лагеря старшеклассников, место</w:t>
            </w:r>
          </w:p>
          <w:p w:rsidR="006D4034" w:rsidRPr="00DD0505" w:rsidRDefault="006D4034" w:rsidP="00BD1889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Дачи дошкольных учреждений,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  <w:p w:rsidR="006D4034" w:rsidRPr="00DD0505" w:rsidRDefault="006D4034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Туристские гостиницы, место</w:t>
            </w:r>
          </w:p>
          <w:p w:rsidR="006D4034" w:rsidRPr="00DD0505" w:rsidRDefault="006D4034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Туристские базы, место</w:t>
            </w:r>
          </w:p>
          <w:p w:rsidR="006D4034" w:rsidRPr="00DD0505" w:rsidRDefault="006D4034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Туристские базы для семей с детьми, место</w:t>
            </w: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Мотели, место</w:t>
            </w:r>
          </w:p>
        </w:tc>
        <w:tc>
          <w:tcPr>
            <w:tcW w:w="3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D46" w:rsidRPr="00DD0505" w:rsidRDefault="00B05D46" w:rsidP="00B05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 заданию на проектирование</w:t>
            </w: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D46" w:rsidRPr="00DD0505" w:rsidRDefault="00B05D46" w:rsidP="00B05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 заданию на проектирование</w:t>
            </w: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D46" w:rsidRPr="00DD0505" w:rsidRDefault="00B05D46" w:rsidP="00B05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 заданию на проектирование</w:t>
            </w:r>
          </w:p>
          <w:p w:rsidR="00B05D46" w:rsidRPr="00DD0505" w:rsidRDefault="00B05D46" w:rsidP="00B05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 заданию на проектирование</w:t>
            </w: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D46" w:rsidRPr="00DD0505" w:rsidRDefault="00B05D46" w:rsidP="00B05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D46" w:rsidRPr="00DD0505" w:rsidRDefault="00B05D46" w:rsidP="00B05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 заданию на проектирование</w:t>
            </w:r>
          </w:p>
          <w:p w:rsidR="00B05D46" w:rsidRPr="00DD0505" w:rsidRDefault="00B05D46" w:rsidP="00B05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D46" w:rsidRPr="00DD0505" w:rsidRDefault="00B05D46" w:rsidP="00B05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 заданию на проектирование</w:t>
            </w: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D46" w:rsidRPr="00DD0505" w:rsidRDefault="00B05D46" w:rsidP="00B05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D46" w:rsidRPr="00DD0505" w:rsidRDefault="00B05D46" w:rsidP="00B05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D46" w:rsidRPr="00DD0505" w:rsidRDefault="00B05D46" w:rsidP="00B05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 заданию на проектирование</w:t>
            </w:r>
          </w:p>
          <w:p w:rsidR="00B05D46" w:rsidRPr="00DD0505" w:rsidRDefault="00B05D46" w:rsidP="00B05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 заданию на проектирование</w:t>
            </w: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D46" w:rsidRPr="00DD0505" w:rsidRDefault="00B05D46" w:rsidP="00B05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 заданию на проектирование</w:t>
            </w: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14"/>
                <w:sz w:val="28"/>
                <w:szCs w:val="28"/>
              </w:rPr>
              <w:t xml:space="preserve">140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– </w:t>
            </w:r>
            <w:r w:rsidRPr="00DD0505">
              <w:rPr>
                <w:rFonts w:ascii="Times New Roman" w:hAnsi="Times New Roman" w:cs="Times New Roman"/>
                <w:spacing w:val="14"/>
                <w:sz w:val="28"/>
                <w:szCs w:val="28"/>
              </w:rPr>
              <w:t>150</w:t>
            </w:r>
            <w:r w:rsidR="00B05D46" w:rsidRPr="00DD0505">
              <w:rPr>
                <w:rFonts w:ascii="Times New Roman" w:hAnsi="Times New Roman" w:cs="Times New Roman"/>
                <w:spacing w:val="14"/>
                <w:sz w:val="28"/>
                <w:szCs w:val="28"/>
              </w:rPr>
              <w:t xml:space="preserve"> </w:t>
            </w:r>
            <w:r w:rsidR="001E5FA9" w:rsidRPr="00DD050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E5FA9"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="001E5FA9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на 1 место</w:t>
            </w: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FA9" w:rsidRPr="00DD0505" w:rsidRDefault="001E5FA9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pacing w:val="14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14"/>
                <w:sz w:val="28"/>
                <w:szCs w:val="28"/>
              </w:rPr>
              <w:t>140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–</w:t>
            </w:r>
            <w:r w:rsidRPr="00DD0505">
              <w:rPr>
                <w:rFonts w:ascii="Times New Roman" w:hAnsi="Times New Roman" w:cs="Times New Roman"/>
                <w:spacing w:val="14"/>
                <w:sz w:val="28"/>
                <w:szCs w:val="28"/>
              </w:rPr>
              <w:t>160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на 1 место </w:t>
            </w: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65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–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75 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на 1 место </w:t>
            </w:r>
          </w:p>
          <w:p w:rsidR="00B05D46" w:rsidRPr="00DD0505" w:rsidRDefault="00B05D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D46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150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–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B05D46" w:rsidRPr="00DD0505">
              <w:rPr>
                <w:rFonts w:ascii="Times New Roman" w:hAnsi="Times New Roman" w:cs="Times New Roman"/>
                <w:spacing w:val="14"/>
                <w:sz w:val="28"/>
                <w:szCs w:val="28"/>
              </w:rPr>
              <w:t xml:space="preserve"> 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на 1 место </w:t>
            </w: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175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–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на 1 место </w:t>
            </w:r>
          </w:p>
          <w:p w:rsidR="00E660E7" w:rsidRPr="00DD0505" w:rsidRDefault="00E660E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pacing w:val="14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14"/>
                <w:sz w:val="28"/>
                <w:szCs w:val="28"/>
              </w:rPr>
              <w:t xml:space="preserve">120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– </w:t>
            </w:r>
            <w:r w:rsidRPr="00DD0505">
              <w:rPr>
                <w:rFonts w:ascii="Times New Roman" w:hAnsi="Times New Roman" w:cs="Times New Roman"/>
                <w:spacing w:val="14"/>
                <w:sz w:val="28"/>
                <w:szCs w:val="28"/>
              </w:rPr>
              <w:t>140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на 1 место </w:t>
            </w: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50 </w:t>
            </w:r>
            <w:r w:rsidRPr="00DD0505">
              <w:rPr>
                <w:rFonts w:ascii="Times New Roman" w:hAnsi="Times New Roman" w:cs="Times New Roman"/>
                <w:spacing w:val="14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–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на 1 место </w:t>
            </w: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D46" w:rsidRPr="00DD0505" w:rsidRDefault="00B05D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D46" w:rsidRPr="00DD0505" w:rsidRDefault="00B05D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D46" w:rsidRPr="00DD0505" w:rsidRDefault="00B05D46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65 </w:t>
            </w:r>
            <w:r w:rsidRPr="00DD0505">
              <w:rPr>
                <w:rFonts w:ascii="Times New Roman" w:hAnsi="Times New Roman" w:cs="Times New Roman"/>
                <w:spacing w:val="14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–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80 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на 1 место</w:t>
            </w: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r w:rsidRPr="00DD0505">
              <w:rPr>
                <w:rFonts w:ascii="Times New Roman" w:hAnsi="Times New Roman" w:cs="Times New Roman"/>
                <w:spacing w:val="14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–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на 1 место</w:t>
            </w: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034" w:rsidRPr="00DD0505" w:rsidRDefault="006D4034" w:rsidP="00B05D46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75 </w:t>
            </w:r>
            <w:r w:rsidRPr="00DD0505">
              <w:rPr>
                <w:rFonts w:ascii="Times New Roman" w:hAnsi="Times New Roman" w:cs="Times New Roman"/>
                <w:spacing w:val="14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–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="00B05D46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на 1 место</w:t>
            </w:r>
          </w:p>
        </w:tc>
        <w:tc>
          <w:tcPr>
            <w:tcW w:w="3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4034" w:rsidRPr="00DD0505" w:rsidRDefault="006D4034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4A63A3" w:rsidRPr="00DD0505" w:rsidRDefault="004A63A3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E660E7" w:rsidRPr="00DD0505" w:rsidRDefault="00E660E7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Для туристских гостиниц, </w:t>
            </w:r>
            <w:r w:rsidRPr="00DD0505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размещаемых в крупнейших и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крупных городах. общественных центрах, 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размеры земельных участков допускается принимать по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нормам, установленным для коммунальных гостиниц</w:t>
            </w: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034" w:rsidRPr="00DD0505" w:rsidRDefault="006D403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40B4" w:rsidRPr="00DD0505" w:rsidRDefault="009740B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40B4" w:rsidRPr="00DD0505" w:rsidRDefault="009740B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40B4" w:rsidRPr="00DD0505" w:rsidRDefault="009740B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40B4" w:rsidRPr="00DD0505" w:rsidRDefault="009740B4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BA8" w:rsidRPr="00DD0505" w:rsidTr="00A86A3B">
        <w:trPr>
          <w:gridBefore w:val="2"/>
          <w:gridAfter w:val="2"/>
          <w:wBefore w:w="284" w:type="dxa"/>
          <w:wAfter w:w="143" w:type="dxa"/>
          <w:trHeight w:hRule="exact" w:val="446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36BA8" w:rsidRPr="00DD0505" w:rsidRDefault="00C36BA8" w:rsidP="00BD188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Кемпинги, место</w:t>
            </w:r>
          </w:p>
        </w:tc>
        <w:tc>
          <w:tcPr>
            <w:tcW w:w="3119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36BA8" w:rsidRPr="00DD0505" w:rsidRDefault="00C36BA8" w:rsidP="00C36B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 заданию на проектирование</w:t>
            </w: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–</w:t>
            </w:r>
            <w:r w:rsidRPr="00DD05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70-80</w:t>
            </w: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60-80</w:t>
            </w: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20-25</w:t>
            </w: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36BA8" w:rsidRPr="00DD0505" w:rsidRDefault="00C36BA8" w:rsidP="00B05D46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17"/>
                <w:sz w:val="28"/>
                <w:szCs w:val="28"/>
              </w:rPr>
              <w:t xml:space="preserve">135-150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на 1 место</w:t>
            </w:r>
          </w:p>
        </w:tc>
        <w:tc>
          <w:tcPr>
            <w:tcW w:w="425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36BA8" w:rsidRPr="00DD0505" w:rsidRDefault="00C36BA8" w:rsidP="00BD1889">
            <w:pPr>
              <w:spacing w:line="240" w:lineRule="auto"/>
              <w:ind w:right="5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line="240" w:lineRule="auto"/>
              <w:ind w:right="5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line="240" w:lineRule="auto"/>
              <w:ind w:right="5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line="240" w:lineRule="auto"/>
              <w:ind w:right="5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Физкультурно-спортивные </w:t>
            </w: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сооружения сети общего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пользования следует </w:t>
            </w: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объединять со спортивными объектами образовательных школ и </w:t>
            </w:r>
            <w:r w:rsidRPr="00DD050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других учебных заведений,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учреждений отдыха и 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культуры с возможным </w:t>
            </w: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сокращением территории.              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В климатическом подрайоне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  <w:lang w:val="en-US"/>
              </w:rPr>
              <w:t>IA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, указанные размеры земельных участков </w:t>
            </w:r>
            <w:r w:rsidRPr="00DD050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комплексов физкультурно-</w:t>
            </w: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спортивных сооружений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допускается уменьшать до 50 %</w:t>
            </w:r>
            <w:r w:rsidRPr="00DD05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C36BA8" w:rsidRPr="00DD0505" w:rsidRDefault="00C36BA8" w:rsidP="00BD188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Для малых поселений нормы расчета залов и бассейнов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необходимо принимать с 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учетом минимальной вместимости     объектов по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технологическим требованиям.</w:t>
            </w:r>
          </w:p>
          <w:p w:rsidR="00C36BA8" w:rsidRPr="00DD0505" w:rsidRDefault="00C36BA8" w:rsidP="00BD1889">
            <w:pPr>
              <w:spacing w:line="240" w:lineRule="auto"/>
              <w:ind w:right="5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Комплексы физкультурно-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оздоровительных площадок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предусматриваются в каждом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поселении.</w:t>
            </w:r>
          </w:p>
        </w:tc>
      </w:tr>
      <w:tr w:rsidR="00C36BA8" w:rsidRPr="00DD0505" w:rsidTr="00A86A3B">
        <w:trPr>
          <w:gridBefore w:val="2"/>
          <w:gridAfter w:val="2"/>
          <w:wBefore w:w="284" w:type="dxa"/>
          <w:wAfter w:w="143" w:type="dxa"/>
          <w:trHeight w:hRule="exact" w:val="9721"/>
        </w:trPr>
        <w:tc>
          <w:tcPr>
            <w:tcW w:w="396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BA8" w:rsidRPr="00DD0505" w:rsidRDefault="00C36BA8" w:rsidP="00BD188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Приюты, место</w:t>
            </w:r>
          </w:p>
          <w:p w:rsidR="00C36BA8" w:rsidRPr="00DD0505" w:rsidRDefault="00C36BA8" w:rsidP="00BD1889">
            <w:pPr>
              <w:spacing w:line="240" w:lineRule="auto"/>
              <w:rPr>
                <w:rFonts w:ascii="Times New Roman" w:hAnsi="Times New Roman" w:cs="Times New Roman"/>
                <w:i/>
                <w:iCs/>
                <w:spacing w:val="-2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i/>
                <w:iCs/>
                <w:spacing w:val="-2"/>
                <w:sz w:val="28"/>
                <w:szCs w:val="28"/>
              </w:rPr>
              <w:t>Физкулътурно-спортивные с</w:t>
            </w:r>
            <w:r w:rsidRPr="00DD050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ооружения</w:t>
            </w:r>
          </w:p>
          <w:p w:rsidR="00C36BA8" w:rsidRPr="00DD0505" w:rsidRDefault="00C36BA8" w:rsidP="00BD188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  <w:p w:rsidR="00C36BA8" w:rsidRPr="00DD0505" w:rsidRDefault="00C36BA8" w:rsidP="00BD188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Помещения для физкультурно- оздоровительных занятий в микрорайоне, 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общей площади на 1 тыс. чел.</w:t>
            </w: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Спортивные залы общего пользования, 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площади пола на 1 тыс. чел.</w:t>
            </w:r>
          </w:p>
          <w:p w:rsidR="00C36BA8" w:rsidRPr="00DD0505" w:rsidRDefault="00C36BA8" w:rsidP="00BD188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Бассейны крытые и открытые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общего пользования, м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зеркала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воды на 1 тыс. чел.</w:t>
            </w:r>
          </w:p>
        </w:tc>
        <w:tc>
          <w:tcPr>
            <w:tcW w:w="3119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35-50 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на 1 место</w:t>
            </w: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0,7-0,9 на 1 тыс. чел.</w:t>
            </w: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BA8" w:rsidRPr="00DD0505" w:rsidRDefault="00C36BA8" w:rsidP="00BD1889">
            <w:pPr>
              <w:spacing w:line="240" w:lineRule="auto"/>
              <w:ind w:right="5"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6263" w:rsidRPr="00DD0505" w:rsidRDefault="00F36263" w:rsidP="00BD1889">
      <w:pPr>
        <w:spacing w:line="240" w:lineRule="auto"/>
        <w:ind w:firstLine="683"/>
        <w:rPr>
          <w:rFonts w:ascii="Times New Roman" w:hAnsi="Times New Roman" w:cs="Times New Roman"/>
          <w:sz w:val="28"/>
          <w:szCs w:val="28"/>
        </w:rPr>
        <w:sectPr w:rsidR="00F36263" w:rsidRPr="00DD0505" w:rsidSect="009740B4">
          <w:pgSz w:w="16834" w:h="11909" w:orient="landscape"/>
          <w:pgMar w:top="426" w:right="977" w:bottom="1" w:left="977" w:header="720" w:footer="85" w:gutter="0"/>
          <w:cols w:space="60"/>
          <w:noEndnote/>
        </w:sectPr>
      </w:pPr>
    </w:p>
    <w:tbl>
      <w:tblPr>
        <w:tblW w:w="15309" w:type="dxa"/>
        <w:tblInd w:w="40" w:type="dxa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787"/>
        <w:gridCol w:w="3514"/>
        <w:gridCol w:w="3756"/>
        <w:gridCol w:w="4252"/>
      </w:tblGrid>
      <w:tr w:rsidR="00F36263" w:rsidRPr="00DD0505" w:rsidTr="008015DA">
        <w:trPr>
          <w:trHeight w:hRule="exact" w:val="9938"/>
        </w:trPr>
        <w:tc>
          <w:tcPr>
            <w:tcW w:w="3787" w:type="dxa"/>
            <w:shd w:val="clear" w:color="auto" w:fill="FFFFFF"/>
          </w:tcPr>
          <w:p w:rsidR="00F36263" w:rsidRPr="00DD0505" w:rsidRDefault="00F36263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6C24" w:rsidRPr="00DD0505" w:rsidRDefault="00A56C24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263" w:rsidRPr="00DD0505" w:rsidRDefault="00F36263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263" w:rsidRPr="00DD0505" w:rsidRDefault="00F36263" w:rsidP="00BD1889">
            <w:pPr>
              <w:spacing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  <w:p w:rsidR="00F36263" w:rsidRPr="00DD0505" w:rsidRDefault="00F36263" w:rsidP="00BD1889">
            <w:pPr>
              <w:spacing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  <w:p w:rsidR="00F36263" w:rsidRPr="00DD0505" w:rsidRDefault="00F36263" w:rsidP="00BD1889">
            <w:pPr>
              <w:spacing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  <w:p w:rsidR="00F36263" w:rsidRPr="00DD0505" w:rsidRDefault="00F36263" w:rsidP="00BD1889">
            <w:pPr>
              <w:spacing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  <w:p w:rsidR="00F36263" w:rsidRPr="00DD0505" w:rsidRDefault="00F36263" w:rsidP="00BD188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Спортивные залы и крытые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бассейны для климатических подрайонов 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IA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Г, 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площади пола, зеркала воды на 1 тыс. чел.</w:t>
            </w:r>
          </w:p>
          <w:p w:rsidR="00F36263" w:rsidRPr="00DD0505" w:rsidRDefault="00F36263" w:rsidP="00BD188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263" w:rsidRPr="00DD0505" w:rsidRDefault="00F36263" w:rsidP="00BD188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4" w:type="dxa"/>
            <w:shd w:val="clear" w:color="auto" w:fill="FFFFFF"/>
          </w:tcPr>
          <w:p w:rsidR="00F36263" w:rsidRPr="00DD0505" w:rsidRDefault="00F36263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6C24" w:rsidRPr="00DD0505" w:rsidRDefault="00A56C24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263" w:rsidRPr="00DD0505" w:rsidRDefault="00F36263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263" w:rsidRPr="00DD0505" w:rsidRDefault="00F36263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263" w:rsidRPr="00DD0505" w:rsidRDefault="00F36263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263" w:rsidRPr="00DD0505" w:rsidRDefault="00F36263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263" w:rsidRPr="00DD0505" w:rsidRDefault="00F36263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D5E" w:rsidRPr="00DD0505" w:rsidRDefault="00C36BA8" w:rsidP="00BD1889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 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2D1D5E" w:rsidRPr="00DD0505" w:rsidRDefault="002D1D5E" w:rsidP="00BD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D5E" w:rsidRPr="00DD0505" w:rsidRDefault="002D1D5E" w:rsidP="00BD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263" w:rsidRPr="00DD0505" w:rsidRDefault="00F36263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6" w:type="dxa"/>
            <w:shd w:val="clear" w:color="auto" w:fill="FFFFFF"/>
          </w:tcPr>
          <w:p w:rsidR="00A56C24" w:rsidRPr="00DD0505" w:rsidRDefault="00A56C24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pacing w:val="11"/>
                <w:sz w:val="28"/>
                <w:szCs w:val="28"/>
              </w:rPr>
            </w:pPr>
          </w:p>
          <w:p w:rsidR="00F36263" w:rsidRPr="00DD0505" w:rsidRDefault="00F36263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</w:p>
          <w:p w:rsidR="00A56C24" w:rsidRPr="00DD0505" w:rsidRDefault="00A56C24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543" w:rsidRPr="00DD0505" w:rsidRDefault="00B57543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57543" w:rsidRPr="00DD0505" w:rsidRDefault="00B57543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36263" w:rsidRPr="00DD0505" w:rsidRDefault="00F36263" w:rsidP="00BD188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6C24" w:rsidRPr="00DD0505" w:rsidRDefault="00A56C24" w:rsidP="00BD1889">
            <w:pPr>
              <w:spacing w:line="240" w:lineRule="auto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  <w:p w:rsidR="008015DA" w:rsidRPr="00DD0505" w:rsidRDefault="008015DA" w:rsidP="00BD1889">
            <w:pPr>
              <w:spacing w:line="240" w:lineRule="auto"/>
              <w:rPr>
                <w:rFonts w:ascii="Times New Roman" w:hAnsi="Times New Roman" w:cs="Times New Roman"/>
                <w:spacing w:val="-3"/>
                <w:sz w:val="16"/>
                <w:szCs w:val="16"/>
              </w:rPr>
            </w:pPr>
          </w:p>
          <w:p w:rsidR="00F36263" w:rsidRPr="00DD0505" w:rsidRDefault="00F36263" w:rsidP="00BD188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По заданию на проектирование</w:t>
            </w:r>
          </w:p>
          <w:p w:rsidR="00F36263" w:rsidRPr="00DD0505" w:rsidRDefault="00F36263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263" w:rsidRPr="00DD0505" w:rsidRDefault="00F36263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263" w:rsidRPr="00DD0505" w:rsidRDefault="00F36263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263" w:rsidRPr="00DD0505" w:rsidRDefault="00F36263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263" w:rsidRPr="00DD0505" w:rsidRDefault="00F36263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FFFFFF"/>
          </w:tcPr>
          <w:p w:rsidR="00F36263" w:rsidRPr="00DD0505" w:rsidRDefault="00F36263" w:rsidP="00BD1889">
            <w:pPr>
              <w:spacing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Доступность физкультурно-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спортивных сооружений городского значения не 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должна превышать 30 мин. </w:t>
            </w:r>
          </w:p>
          <w:p w:rsidR="00F36263" w:rsidRPr="00DD0505" w:rsidRDefault="00F36263" w:rsidP="00BD188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Долю физкультурно-</w:t>
            </w: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спортивных          сооружений, </w:t>
            </w:r>
            <w:r w:rsidRPr="00DD050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размещаемых в жилом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районе, следует принимать от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общей нормы, %: </w:t>
            </w:r>
          </w:p>
          <w:p w:rsidR="00F36263" w:rsidRPr="00DD0505" w:rsidRDefault="00F36263" w:rsidP="00BD188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территории - 35, спортивные залы - 50, бассейны - 45 </w:t>
            </w:r>
          </w:p>
          <w:p w:rsidR="00F36263" w:rsidRPr="00DD0505" w:rsidRDefault="00F36263" w:rsidP="00BD188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В поселениях с числом </w:t>
            </w: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жителей от 2 до 5 тыс. следует предусматривать один спортивный         зал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площадью 540 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36263" w:rsidRPr="00DD0505" w:rsidRDefault="00F36263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263" w:rsidRPr="00DD0505" w:rsidRDefault="00F36263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263" w:rsidRPr="00DD0505" w:rsidRDefault="00F36263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263" w:rsidRPr="00DD0505" w:rsidRDefault="00F36263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263" w:rsidRPr="00DD0505" w:rsidRDefault="00F36263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263" w:rsidRPr="00DD0505" w:rsidRDefault="00F36263" w:rsidP="00BD1889">
            <w:pPr>
              <w:spacing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6263" w:rsidRPr="00DD0505" w:rsidRDefault="00F36263" w:rsidP="00BD1889">
      <w:pPr>
        <w:ind w:firstLine="683"/>
        <w:rPr>
          <w:rFonts w:ascii="Times New Roman" w:hAnsi="Times New Roman" w:cs="Times New Roman"/>
          <w:sz w:val="28"/>
          <w:szCs w:val="28"/>
        </w:rPr>
        <w:sectPr w:rsidR="00F36263" w:rsidRPr="00DD0505" w:rsidSect="00917FBE">
          <w:pgSz w:w="16834" w:h="11909" w:orient="landscape"/>
          <w:pgMar w:top="993" w:right="970" w:bottom="720" w:left="969" w:header="720" w:footer="83" w:gutter="0"/>
          <w:cols w:space="60"/>
          <w:noEndnote/>
        </w:sect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10"/>
        <w:gridCol w:w="2269"/>
        <w:gridCol w:w="1701"/>
        <w:gridCol w:w="3827"/>
        <w:gridCol w:w="3402"/>
      </w:tblGrid>
      <w:tr w:rsidR="002749BC" w:rsidRPr="00DD0505" w:rsidTr="008015DA">
        <w:trPr>
          <w:trHeight w:hRule="exact" w:val="293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36BA8" w:rsidRPr="00DD0505" w:rsidTr="00E660E7">
        <w:trPr>
          <w:trHeight w:hRule="exact" w:val="291"/>
        </w:trPr>
        <w:tc>
          <w:tcPr>
            <w:tcW w:w="41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36BA8" w:rsidRPr="00DD0505" w:rsidRDefault="00C36BA8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Для населенных пунктов, тыс, чел.:</w:t>
            </w:r>
          </w:p>
          <w:p w:rsidR="00C36BA8" w:rsidRPr="00DD0505" w:rsidRDefault="00C36BA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св. 100</w:t>
            </w:r>
          </w:p>
          <w:p w:rsidR="00C36BA8" w:rsidRPr="00DD0505" w:rsidRDefault="00C36BA8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       от 50 до 100 </w:t>
            </w:r>
          </w:p>
          <w:p w:rsidR="00C36BA8" w:rsidRPr="00DD0505" w:rsidRDefault="00C36BA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от 25 до 50 </w:t>
            </w:r>
          </w:p>
          <w:p w:rsidR="00C36BA8" w:rsidRPr="00DD0505" w:rsidRDefault="00C36BA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от  12 до 25</w:t>
            </w:r>
          </w:p>
          <w:p w:rsidR="00C36BA8" w:rsidRPr="00DD0505" w:rsidRDefault="00C36BA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от   5  до 12</w:t>
            </w:r>
          </w:p>
          <w:p w:rsidR="00C36BA8" w:rsidRPr="00DD0505" w:rsidRDefault="00C36BA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36BA8" w:rsidRPr="00DD0505" w:rsidRDefault="00C36BA8" w:rsidP="00C36B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Спортивный зал</w:t>
            </w:r>
          </w:p>
          <w:p w:rsidR="00C36BA8" w:rsidRPr="00DD0505" w:rsidRDefault="00C36BA8" w:rsidP="00C36B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C36B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  <w:p w:rsidR="00C36BA8" w:rsidRPr="00DD0505" w:rsidRDefault="00C36BA8" w:rsidP="00C36B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  <w:p w:rsidR="00C36BA8" w:rsidRPr="00DD0505" w:rsidRDefault="00C36BA8" w:rsidP="00C36B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  <w:p w:rsidR="00C36BA8" w:rsidRPr="00DD0505" w:rsidRDefault="00C36BA8" w:rsidP="00C36B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  <w:p w:rsidR="00C36BA8" w:rsidRPr="00DD0505" w:rsidRDefault="00C36BA8" w:rsidP="00C36B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6BA8" w:rsidRPr="00DD0505" w:rsidRDefault="00C36BA8" w:rsidP="00C36B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Бассейн</w:t>
            </w:r>
          </w:p>
          <w:p w:rsidR="00C36BA8" w:rsidRPr="00DD0505" w:rsidRDefault="00C36BA8" w:rsidP="00C36BA8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C36BA8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C36BA8" w:rsidRPr="00DD0505" w:rsidRDefault="00C36BA8" w:rsidP="00C36BA8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  <w:p w:rsidR="00C36BA8" w:rsidRPr="00DD0505" w:rsidRDefault="00C36BA8" w:rsidP="00C36B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  <w:p w:rsidR="00C36BA8" w:rsidRPr="00DD0505" w:rsidRDefault="00C36BA8" w:rsidP="00C36B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  <w:p w:rsidR="00C36BA8" w:rsidRPr="00DD0505" w:rsidRDefault="00C36BA8" w:rsidP="00C36B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36BA8" w:rsidRPr="00DD0505" w:rsidRDefault="00C36BA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6BA8" w:rsidRPr="00DD0505" w:rsidRDefault="00C36BA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BA8" w:rsidRPr="00DD0505" w:rsidTr="00E660E7">
        <w:trPr>
          <w:trHeight w:hRule="exact" w:val="266"/>
        </w:trPr>
        <w:tc>
          <w:tcPr>
            <w:tcW w:w="41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36BA8" w:rsidRPr="00DD0505" w:rsidRDefault="00C36BA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36BA8" w:rsidRPr="00DD0505" w:rsidRDefault="00C36BA8" w:rsidP="00C36B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6BA8" w:rsidRPr="00DD0505" w:rsidRDefault="00C36BA8" w:rsidP="00C36B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36BA8" w:rsidRPr="00DD0505" w:rsidRDefault="00C36BA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6BA8" w:rsidRPr="00DD0505" w:rsidRDefault="00C36BA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BA8" w:rsidRPr="00DD0505" w:rsidTr="00A86A3B">
        <w:trPr>
          <w:trHeight w:hRule="exact" w:val="715"/>
        </w:trPr>
        <w:tc>
          <w:tcPr>
            <w:tcW w:w="411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6BA8" w:rsidRPr="00DD0505" w:rsidRDefault="00C36BA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36BA8" w:rsidRPr="00DD0505" w:rsidRDefault="00C36BA8" w:rsidP="00C36B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6BA8" w:rsidRPr="00DD0505" w:rsidRDefault="00C36BA8" w:rsidP="00C36B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36BA8" w:rsidRPr="00DD0505" w:rsidRDefault="00C36BA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6BA8" w:rsidRPr="00DD0505" w:rsidRDefault="00C36BA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BA8" w:rsidRPr="00DD0505" w:rsidTr="00A86A3B">
        <w:trPr>
          <w:trHeight w:hRule="exact" w:val="581"/>
        </w:trPr>
        <w:tc>
          <w:tcPr>
            <w:tcW w:w="4110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36BA8" w:rsidRPr="00DD0505" w:rsidRDefault="00C36BA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36BA8" w:rsidRPr="00DD0505" w:rsidRDefault="00C36BA8" w:rsidP="00C36B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6BA8" w:rsidRPr="00DD0505" w:rsidRDefault="00C36BA8" w:rsidP="00C36B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36BA8" w:rsidRPr="00DD0505" w:rsidRDefault="00C36BA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6BA8" w:rsidRPr="00DD0505" w:rsidRDefault="00C36BA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BA8" w:rsidRPr="00DD0505" w:rsidTr="00C36BA8">
        <w:trPr>
          <w:trHeight w:hRule="exact" w:val="532"/>
        </w:trPr>
        <w:tc>
          <w:tcPr>
            <w:tcW w:w="411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6BA8" w:rsidRPr="00DD0505" w:rsidRDefault="00C36BA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6BA8" w:rsidRPr="00DD0505" w:rsidRDefault="00C36BA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6BA8" w:rsidRPr="00DD0505" w:rsidRDefault="00C36BA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6BA8" w:rsidRPr="00DD0505" w:rsidRDefault="00C36BA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6BA8" w:rsidRPr="00DD0505" w:rsidRDefault="00C36BA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6BA8" w:rsidRPr="00DD0505" w:rsidRDefault="00C36BA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5547" w:rsidRPr="00DD0505" w:rsidTr="00E660E7">
        <w:trPr>
          <w:trHeight w:hRule="exact" w:val="456"/>
        </w:trPr>
        <w:tc>
          <w:tcPr>
            <w:tcW w:w="1530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5547" w:rsidRPr="00DD0505" w:rsidRDefault="00B25547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Учреждения культуры и искусства</w:t>
            </w:r>
          </w:p>
        </w:tc>
      </w:tr>
      <w:tr w:rsidR="002749BC" w:rsidRPr="00DD0505" w:rsidTr="00B25547">
        <w:trPr>
          <w:trHeight w:hRule="exact" w:val="58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Помещения для культурно-массовой и воспитательной работы с населением, досуга</w:t>
            </w:r>
            <w:r w:rsidR="00D36180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любительской деятельности,   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2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площади пола на 1 тыс, чел.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Танцевальные залы,  место  на  1 тыс. чел.</w:t>
            </w:r>
          </w:p>
        </w:tc>
        <w:tc>
          <w:tcPr>
            <w:tcW w:w="3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50-60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C36B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5547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Рекомендуется формировать единые комплексы для организации культурно-массовой,</w:t>
            </w:r>
            <w:r w:rsidR="00F57B39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физкульту</w:t>
            </w:r>
            <w:r w:rsidR="00C36BA8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рно- оздоровительной и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воспитательной работы для использования учащимися и</w:t>
            </w:r>
            <w:r w:rsidR="00B25547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населением (с соответствующим суммированием нормативов) с пределах пешеходной доступности не более 500 м 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49BC" w:rsidRPr="00DD0505" w:rsidRDefault="002749BC" w:rsidP="00BD1889">
      <w:pPr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  <w:sectPr w:rsidR="002749BC" w:rsidRPr="00DD0505" w:rsidSect="00917FBE">
          <w:pgSz w:w="16834" w:h="11909" w:orient="landscape"/>
          <w:pgMar w:top="568" w:right="851" w:bottom="1134" w:left="851" w:header="720" w:footer="720" w:gutter="0"/>
          <w:cols w:space="60"/>
          <w:noEndnote/>
        </w:sectPr>
      </w:pPr>
    </w:p>
    <w:tbl>
      <w:tblPr>
        <w:tblW w:w="1531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739"/>
        <w:gridCol w:w="39"/>
        <w:gridCol w:w="333"/>
        <w:gridCol w:w="3119"/>
        <w:gridCol w:w="75"/>
        <w:gridCol w:w="350"/>
        <w:gridCol w:w="4111"/>
        <w:gridCol w:w="3544"/>
      </w:tblGrid>
      <w:tr w:rsidR="002749BC" w:rsidRPr="00DD0505" w:rsidTr="00351945">
        <w:trPr>
          <w:trHeight w:hRule="exact" w:val="302"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5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749BC" w:rsidRPr="00DD0505" w:rsidTr="00351945">
        <w:trPr>
          <w:trHeight w:hRule="exact" w:val="9491"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Клубы, посетительское место на 1 тыс. чел.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Кинотеатры, место на 1 тыс. чел.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Театры, место на 1 тыс. чел.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Концертные залы, место на 1 тыс. чел.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Цирки, место на 1 тыс. чел.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Лектории, место на 1 тыс. чел.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Залы аттракционов и игровых автоматов, 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площади пола на 1 тыс. чел.</w:t>
            </w:r>
          </w:p>
        </w:tc>
        <w:tc>
          <w:tcPr>
            <w:tcW w:w="35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25-35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5-8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3,5-5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3,5-5 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25-35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5-8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3,5-5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3,5-5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C36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Удельный вес танцевальных залов, кинотеатров и клубов районного значения</w:t>
            </w:r>
            <w:r w:rsidR="00B25547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рекомендуется в размере 40-50 %. Минимальное число мест учреждений культуры и искусства принимать для крупнейших и крупных городов. Размещение, вместимость и размеры земельных участков планетариев, выставочных залов и музеев определяются заданием на проектирование. Цирки, концертные залы</w:t>
            </w:r>
            <w:r w:rsidR="00C36BA8" w:rsidRPr="00DD0505">
              <w:rPr>
                <w:rFonts w:ascii="Times New Roman" w:hAnsi="Times New Roman" w:cs="Times New Roman"/>
                <w:sz w:val="28"/>
                <w:szCs w:val="28"/>
              </w:rPr>
              <w:t>, т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еатры</w:t>
            </w:r>
            <w:r w:rsidR="00C36BA8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36BA8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планетарии предусматривать, в городах с населением 250 тыс. чел. и более, а</w:t>
            </w:r>
            <w:r w:rsidR="00B25547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кинотеатры - в населенных пунктах с числом жителей не менее 10 тыс. чел. Универсальные спортивно-зрелищные залы с</w:t>
            </w:r>
            <w:r w:rsidR="00E307E8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5547" w:rsidRPr="00DD0505">
              <w:rPr>
                <w:rFonts w:ascii="Times New Roman" w:hAnsi="Times New Roman" w:cs="Times New Roman"/>
                <w:sz w:val="28"/>
                <w:szCs w:val="28"/>
              </w:rPr>
              <w:t>искусственным льдом предусматривать, в городах-центрах систем расселения с числом жителей свыше 100 тыс. чел.</w:t>
            </w:r>
          </w:p>
        </w:tc>
      </w:tr>
      <w:tr w:rsidR="002749BC" w:rsidRPr="00DD0505" w:rsidTr="00351945">
        <w:trPr>
          <w:trHeight w:hRule="exact" w:val="9381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D0505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Универсальные спортивно - зрелищные залы, в том числе с искусственным льдом, место на 1 тыс. чел.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D0505">
              <w:rPr>
                <w:rFonts w:ascii="Times New Roman" w:hAnsi="Times New Roman" w:cs="Times New Roman"/>
                <w:sz w:val="27"/>
                <w:szCs w:val="27"/>
              </w:rPr>
              <w:t>Городские массовые библиотеки на 1 тыс. чел. зоны обслуживания при населении города, тыс. чел</w:t>
            </w:r>
            <w:r w:rsidR="00904C32"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***)</w:t>
            </w:r>
            <w:r w:rsidRPr="00DD0505">
              <w:rPr>
                <w:rFonts w:ascii="Times New Roman" w:hAnsi="Times New Roman" w:cs="Times New Roman"/>
                <w:sz w:val="27"/>
                <w:szCs w:val="27"/>
              </w:rPr>
              <w:t xml:space="preserve">: 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D0505">
              <w:rPr>
                <w:rFonts w:ascii="Times New Roman" w:hAnsi="Times New Roman" w:cs="Times New Roman"/>
                <w:sz w:val="27"/>
                <w:szCs w:val="27"/>
              </w:rPr>
              <w:t xml:space="preserve">   св. 50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D0505">
              <w:rPr>
                <w:rFonts w:ascii="Times New Roman" w:hAnsi="Times New Roman" w:cs="Times New Roman"/>
                <w:sz w:val="27"/>
                <w:szCs w:val="27"/>
              </w:rPr>
              <w:t xml:space="preserve">   </w:t>
            </w:r>
            <w:r w:rsidR="00BB438D" w:rsidRPr="00DD0505">
              <w:rPr>
                <w:rFonts w:ascii="Times New Roman" w:hAnsi="Times New Roman" w:cs="Times New Roman"/>
                <w:sz w:val="27"/>
                <w:szCs w:val="27"/>
              </w:rPr>
              <w:t xml:space="preserve">св. </w:t>
            </w:r>
            <w:r w:rsidRPr="00DD0505">
              <w:rPr>
                <w:rFonts w:ascii="Times New Roman" w:hAnsi="Times New Roman" w:cs="Times New Roman"/>
                <w:sz w:val="27"/>
                <w:szCs w:val="27"/>
              </w:rPr>
              <w:t xml:space="preserve">10 до 50 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D0505">
              <w:rPr>
                <w:rFonts w:ascii="Times New Roman" w:hAnsi="Times New Roman" w:cs="Times New Roman"/>
                <w:sz w:val="27"/>
                <w:szCs w:val="27"/>
              </w:rPr>
              <w:t>Дополнительно в центральной городской библиотеке на 1 тыс. чел. при населении города, тыс. чел.: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7"/>
                <w:szCs w:val="27"/>
              </w:rPr>
            </w:pPr>
            <w:r w:rsidRPr="00DD0505">
              <w:rPr>
                <w:rFonts w:ascii="Times New Roman" w:hAnsi="Times New Roman" w:cs="Times New Roman"/>
                <w:sz w:val="27"/>
                <w:szCs w:val="27"/>
              </w:rPr>
              <w:t>500 и более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7"/>
                <w:szCs w:val="27"/>
              </w:rPr>
            </w:pPr>
            <w:r w:rsidRPr="00DD0505">
              <w:rPr>
                <w:rFonts w:ascii="Times New Roman" w:hAnsi="Times New Roman" w:cs="Times New Roman"/>
                <w:sz w:val="27"/>
                <w:szCs w:val="27"/>
              </w:rPr>
              <w:t>250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7"/>
                <w:szCs w:val="27"/>
              </w:rPr>
            </w:pPr>
            <w:r w:rsidRPr="00DD0505">
              <w:rPr>
                <w:rFonts w:ascii="Times New Roman" w:hAnsi="Times New Roman" w:cs="Times New Roman"/>
                <w:sz w:val="27"/>
                <w:szCs w:val="27"/>
              </w:rPr>
              <w:t>100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7"/>
                <w:szCs w:val="27"/>
              </w:rPr>
            </w:pPr>
            <w:r w:rsidRPr="00DD0505">
              <w:rPr>
                <w:rFonts w:ascii="Times New Roman" w:hAnsi="Times New Roman" w:cs="Times New Roman"/>
                <w:sz w:val="27"/>
                <w:szCs w:val="27"/>
              </w:rPr>
              <w:t>50 и менее</w:t>
            </w:r>
          </w:p>
          <w:p w:rsidR="00BB438D" w:rsidRPr="00DD0505" w:rsidRDefault="00BB438D" w:rsidP="00BD1889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2749BC" w:rsidRPr="00DD0505" w:rsidRDefault="00BB438D" w:rsidP="00BB438D">
            <w:pPr>
              <w:spacing w:after="0"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Дополнительно в центральной библиотеке    местной    системы расселения    (административный район) на 1   тыс.  чел.  системы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Клубы,    посетительское место на 1 тыс. чел. для сельских  населенных пунктов или их групп, тыс. чел.: </w:t>
            </w:r>
          </w:p>
          <w:p w:rsidR="002749BC" w:rsidRPr="00DD0505" w:rsidRDefault="002749BC" w:rsidP="00BB438D">
            <w:pPr>
              <w:spacing w:after="0"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св. 0,2 до</w:t>
            </w:r>
            <w:r w:rsidR="00C13E19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  <w:p w:rsidR="002749BC" w:rsidRPr="00DD0505" w:rsidRDefault="00BB438D" w:rsidP="00BB438D">
            <w:pPr>
              <w:spacing w:after="0"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св.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1 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="00C13E19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  <w:p w:rsidR="002749BC" w:rsidRPr="00DD0505" w:rsidRDefault="00BB438D" w:rsidP="00BB438D">
            <w:pPr>
              <w:spacing w:after="0"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св.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2 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  <w:p w:rsidR="002749BC" w:rsidRPr="00DD0505" w:rsidRDefault="00BB438D" w:rsidP="00BB438D">
            <w:pPr>
              <w:spacing w:after="0"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св.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5 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D0505">
              <w:rPr>
                <w:rFonts w:ascii="Times New Roman" w:hAnsi="Times New Roman" w:cs="Times New Roman"/>
                <w:sz w:val="27"/>
                <w:szCs w:val="27"/>
              </w:rPr>
              <w:t>6-9</w:t>
            </w:r>
          </w:p>
          <w:p w:rsidR="002749BC" w:rsidRPr="00DD0505" w:rsidRDefault="002749BC" w:rsidP="00BD1889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2749BC" w:rsidRPr="00DD0505" w:rsidRDefault="002749BC" w:rsidP="00BD1889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2749BC" w:rsidRPr="00DD0505" w:rsidRDefault="002749BC" w:rsidP="00BD1889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2749BC" w:rsidRPr="00DD0505" w:rsidRDefault="002749BC" w:rsidP="00BD1889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045AFC" w:rsidRPr="00DD0505" w:rsidRDefault="00045AFC" w:rsidP="00BD1889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045AFC" w:rsidRPr="00DD0505" w:rsidRDefault="00045AFC" w:rsidP="00BD1889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045AFC" w:rsidRPr="00DD0505" w:rsidRDefault="00045AFC" w:rsidP="00BD1889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2749BC" w:rsidRPr="00DD0505" w:rsidRDefault="002749BC" w:rsidP="00351945">
            <w:pPr>
              <w:spacing w:after="0" w:line="15" w:lineRule="atLeast"/>
              <w:ind w:left="-40" w:right="-40"/>
              <w:rPr>
                <w:rFonts w:ascii="Times New Roman" w:hAnsi="Times New Roman" w:cs="Times New Roman"/>
                <w:sz w:val="27"/>
                <w:szCs w:val="27"/>
              </w:rPr>
            </w:pPr>
            <w:r w:rsidRPr="00DD0505">
              <w:rPr>
                <w:rFonts w:ascii="Times New Roman" w:hAnsi="Times New Roman" w:cs="Times New Roman"/>
                <w:sz w:val="27"/>
                <w:szCs w:val="27"/>
              </w:rPr>
              <w:t>4 /2</w:t>
            </w:r>
            <w:r w:rsidR="00E307E8" w:rsidRPr="00DD050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4"/>
                <w:szCs w:val="24"/>
              </w:rPr>
              <w:t>(тыс.ед.хранения/чит. место)</w:t>
            </w:r>
          </w:p>
          <w:p w:rsidR="002749BC" w:rsidRPr="00DD0505" w:rsidRDefault="002749BC" w:rsidP="00351945">
            <w:pPr>
              <w:spacing w:after="0" w:line="15" w:lineRule="atLeast"/>
              <w:ind w:right="-40"/>
              <w:rPr>
                <w:rFonts w:ascii="Times New Roman" w:hAnsi="Times New Roman" w:cs="Times New Roman"/>
              </w:rPr>
            </w:pPr>
            <w:r w:rsidRPr="00DD0505">
              <w:rPr>
                <w:rFonts w:ascii="Times New Roman" w:hAnsi="Times New Roman" w:cs="Times New Roman"/>
                <w:spacing w:val="18"/>
                <w:sz w:val="27"/>
                <w:szCs w:val="27"/>
              </w:rPr>
              <w:t>4-4,5/2-3</w:t>
            </w:r>
            <w:r w:rsidR="00BB438D" w:rsidRPr="00DD0505">
              <w:rPr>
                <w:rFonts w:ascii="Times New Roman" w:hAnsi="Times New Roman" w:cs="Times New Roman"/>
              </w:rPr>
              <w:t>(тыс.ед.хран</w:t>
            </w:r>
            <w:r w:rsidR="00351945" w:rsidRPr="00DD0505">
              <w:rPr>
                <w:rFonts w:ascii="Times New Roman" w:hAnsi="Times New Roman" w:cs="Times New Roman"/>
              </w:rPr>
              <w:t>.</w:t>
            </w:r>
            <w:r w:rsidR="00BB438D" w:rsidRPr="00DD0505">
              <w:rPr>
                <w:rFonts w:ascii="Times New Roman" w:hAnsi="Times New Roman" w:cs="Times New Roman"/>
              </w:rPr>
              <w:t>/чит. место)</w:t>
            </w:r>
          </w:p>
          <w:p w:rsidR="002749BC" w:rsidRPr="00DD0505" w:rsidRDefault="002749BC" w:rsidP="00BD1889">
            <w:pPr>
              <w:spacing w:after="0" w:line="15" w:lineRule="atLeast"/>
              <w:ind w:firstLine="68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2749BC" w:rsidRPr="00DD0505" w:rsidRDefault="002749BC" w:rsidP="00BD1889">
            <w:pPr>
              <w:spacing w:after="0" w:line="15" w:lineRule="atLeast"/>
              <w:ind w:firstLine="68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51945" w:rsidRPr="00DD0505" w:rsidRDefault="00351945" w:rsidP="00BD1889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51945" w:rsidRPr="00DD0505" w:rsidRDefault="00351945" w:rsidP="00BD1889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2749BC" w:rsidRPr="00DD0505" w:rsidRDefault="002749BC" w:rsidP="00BD1889">
            <w:pPr>
              <w:spacing w:after="0" w:line="15" w:lineRule="atLeast"/>
              <w:jc w:val="center"/>
              <w:rPr>
                <w:rFonts w:ascii="Times New Roman" w:hAnsi="Times New Roman" w:cs="Times New Roman"/>
                <w:spacing w:val="41"/>
                <w:sz w:val="27"/>
                <w:szCs w:val="27"/>
              </w:rPr>
            </w:pPr>
            <w:r w:rsidRPr="00DD0505">
              <w:rPr>
                <w:rFonts w:ascii="Times New Roman" w:hAnsi="Times New Roman" w:cs="Times New Roman"/>
                <w:sz w:val="27"/>
                <w:szCs w:val="27"/>
              </w:rPr>
              <w:t>0,1</w:t>
            </w:r>
            <w:r w:rsidRPr="00DD0505">
              <w:rPr>
                <w:rFonts w:ascii="Times New Roman" w:hAnsi="Times New Roman" w:cs="Times New Roman"/>
                <w:spacing w:val="41"/>
                <w:sz w:val="27"/>
                <w:szCs w:val="27"/>
              </w:rPr>
              <w:t xml:space="preserve">/0,1 </w:t>
            </w:r>
            <w:r w:rsidRPr="00DD0505">
              <w:rPr>
                <w:rFonts w:ascii="Times New Roman" w:hAnsi="Times New Roman" w:cs="Times New Roman"/>
                <w:sz w:val="27"/>
                <w:szCs w:val="27"/>
              </w:rPr>
              <w:t xml:space="preserve"> „</w:t>
            </w:r>
          </w:p>
          <w:p w:rsidR="002749BC" w:rsidRPr="00DD0505" w:rsidRDefault="002749BC" w:rsidP="00BD1889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D0505">
              <w:rPr>
                <w:rFonts w:ascii="Times New Roman" w:hAnsi="Times New Roman" w:cs="Times New Roman"/>
                <w:spacing w:val="26"/>
                <w:sz w:val="27"/>
                <w:szCs w:val="27"/>
              </w:rPr>
              <w:t>0,2/0,2</w:t>
            </w:r>
            <w:r w:rsidRPr="00DD0505">
              <w:rPr>
                <w:rFonts w:ascii="Times New Roman" w:hAnsi="Times New Roman" w:cs="Times New Roman"/>
                <w:spacing w:val="41"/>
                <w:sz w:val="27"/>
                <w:szCs w:val="27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7"/>
                <w:szCs w:val="27"/>
              </w:rPr>
              <w:t xml:space="preserve"> „</w:t>
            </w:r>
          </w:p>
          <w:p w:rsidR="002749BC" w:rsidRPr="00DD0505" w:rsidRDefault="002749BC" w:rsidP="00BD1889">
            <w:pPr>
              <w:spacing w:after="0" w:line="15" w:lineRule="atLeast"/>
              <w:jc w:val="center"/>
              <w:rPr>
                <w:rFonts w:ascii="Times New Roman" w:hAnsi="Times New Roman" w:cs="Times New Roman"/>
                <w:spacing w:val="23"/>
                <w:sz w:val="27"/>
                <w:szCs w:val="27"/>
              </w:rPr>
            </w:pPr>
            <w:r w:rsidRPr="00DD0505">
              <w:rPr>
                <w:rFonts w:ascii="Times New Roman" w:hAnsi="Times New Roman" w:cs="Times New Roman"/>
                <w:spacing w:val="23"/>
                <w:sz w:val="27"/>
                <w:szCs w:val="27"/>
              </w:rPr>
              <w:t>0,3/0,3</w:t>
            </w:r>
            <w:r w:rsidRPr="00DD0505">
              <w:rPr>
                <w:rFonts w:ascii="Times New Roman" w:hAnsi="Times New Roman" w:cs="Times New Roman"/>
                <w:spacing w:val="41"/>
                <w:sz w:val="27"/>
                <w:szCs w:val="27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7"/>
                <w:szCs w:val="27"/>
              </w:rPr>
              <w:t>„</w:t>
            </w:r>
          </w:p>
          <w:p w:rsidR="002749BC" w:rsidRPr="00DD0505" w:rsidRDefault="002749BC" w:rsidP="00BD1889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D0505">
              <w:rPr>
                <w:rFonts w:ascii="Times New Roman" w:hAnsi="Times New Roman" w:cs="Times New Roman"/>
                <w:sz w:val="27"/>
                <w:szCs w:val="27"/>
              </w:rPr>
              <w:t xml:space="preserve">0,5/0,3  </w:t>
            </w:r>
            <w:r w:rsidRPr="00DD0505">
              <w:rPr>
                <w:rFonts w:ascii="Times New Roman" w:hAnsi="Times New Roman" w:cs="Times New Roman"/>
                <w:spacing w:val="41"/>
                <w:sz w:val="27"/>
                <w:szCs w:val="27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7"/>
                <w:szCs w:val="27"/>
              </w:rPr>
              <w:t xml:space="preserve"> „</w:t>
            </w:r>
          </w:p>
          <w:p w:rsidR="00BB438D" w:rsidRPr="00DD0505" w:rsidRDefault="00BB438D" w:rsidP="00BB438D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B438D" w:rsidRPr="00DD0505" w:rsidRDefault="00BB438D" w:rsidP="00BB438D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D0505">
              <w:rPr>
                <w:rFonts w:ascii="Times New Roman" w:hAnsi="Times New Roman" w:cs="Times New Roman"/>
                <w:sz w:val="27"/>
                <w:szCs w:val="27"/>
              </w:rPr>
              <w:t>4,5-5 / 3-4 „</w:t>
            </w:r>
          </w:p>
          <w:p w:rsidR="002749BC" w:rsidRPr="00DD0505" w:rsidRDefault="00E307E8" w:rsidP="00BD1889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D0505">
              <w:rPr>
                <w:rFonts w:ascii="Times New Roman" w:hAnsi="Times New Roman" w:cs="Times New Roman"/>
                <w:sz w:val="27"/>
                <w:szCs w:val="27"/>
              </w:rPr>
              <w:t xml:space="preserve">  </w:t>
            </w:r>
          </w:p>
          <w:p w:rsidR="002749BC" w:rsidRPr="00DD0505" w:rsidRDefault="002749BC" w:rsidP="00BD1889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2749BC" w:rsidRPr="00DD0505" w:rsidRDefault="002749BC" w:rsidP="00BD1889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B438D" w:rsidRPr="00DD0505" w:rsidRDefault="00BB438D" w:rsidP="00BB438D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B438D" w:rsidRPr="00DD0505" w:rsidRDefault="00BB438D" w:rsidP="00BB438D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B438D" w:rsidRPr="00DD0505" w:rsidRDefault="00BB438D" w:rsidP="00BB438D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B438D" w:rsidRPr="00DD0505" w:rsidRDefault="00BB438D" w:rsidP="00BB438D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D0505">
              <w:rPr>
                <w:rFonts w:ascii="Times New Roman" w:hAnsi="Times New Roman" w:cs="Times New Roman"/>
                <w:sz w:val="27"/>
                <w:szCs w:val="27"/>
              </w:rPr>
              <w:t>500-300</w:t>
            </w:r>
          </w:p>
          <w:p w:rsidR="00BB438D" w:rsidRPr="00DD0505" w:rsidRDefault="00BB438D" w:rsidP="00BB438D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D0505">
              <w:rPr>
                <w:rFonts w:ascii="Times New Roman" w:hAnsi="Times New Roman" w:cs="Times New Roman"/>
                <w:sz w:val="27"/>
                <w:szCs w:val="27"/>
              </w:rPr>
              <w:t>300-230</w:t>
            </w:r>
          </w:p>
          <w:p w:rsidR="00BB438D" w:rsidRPr="00DD0505" w:rsidRDefault="00BB438D" w:rsidP="00BB438D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D0505">
              <w:rPr>
                <w:rFonts w:ascii="Times New Roman" w:hAnsi="Times New Roman" w:cs="Times New Roman"/>
                <w:sz w:val="27"/>
                <w:szCs w:val="27"/>
              </w:rPr>
              <w:t>230-190</w:t>
            </w:r>
          </w:p>
          <w:p w:rsidR="00BB438D" w:rsidRPr="00DD0505" w:rsidRDefault="00BB438D" w:rsidP="00BB438D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D0505">
              <w:rPr>
                <w:rFonts w:ascii="Times New Roman" w:hAnsi="Times New Roman" w:cs="Times New Roman"/>
                <w:sz w:val="27"/>
                <w:szCs w:val="27"/>
              </w:rPr>
              <w:t>190-140</w:t>
            </w:r>
          </w:p>
          <w:p w:rsidR="00BB438D" w:rsidRPr="00DD0505" w:rsidRDefault="00BB438D" w:rsidP="00BB438D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2749BC" w:rsidRPr="00DD0505" w:rsidRDefault="002749BC" w:rsidP="00BB438D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49BC" w:rsidRPr="00DD0505" w:rsidRDefault="00C36BA8" w:rsidP="00BB438D">
            <w:pPr>
              <w:spacing w:after="0" w:line="15" w:lineRule="atLeast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ky-KG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 заданию на проектирование</w:t>
            </w:r>
          </w:p>
          <w:p w:rsidR="00E307E8" w:rsidRPr="00DD0505" w:rsidRDefault="00E307E8" w:rsidP="00BB438D">
            <w:pPr>
              <w:spacing w:after="0" w:line="15" w:lineRule="atLeast"/>
              <w:ind w:firstLine="683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E307E8" w:rsidRPr="00DD0505" w:rsidRDefault="00E307E8" w:rsidP="00BB438D">
            <w:pPr>
              <w:spacing w:after="0" w:line="15" w:lineRule="atLeast"/>
              <w:ind w:firstLine="683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ky-KG"/>
              </w:rPr>
            </w:pPr>
          </w:p>
          <w:p w:rsidR="00E307E8" w:rsidRPr="00DD0505" w:rsidRDefault="00E307E8" w:rsidP="00BB438D">
            <w:pPr>
              <w:spacing w:after="0" w:line="15" w:lineRule="atLeast"/>
              <w:ind w:firstLine="683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ky-KG"/>
              </w:rPr>
            </w:pPr>
          </w:p>
          <w:p w:rsidR="00C36BA8" w:rsidRPr="00DD0505" w:rsidRDefault="00C36BA8" w:rsidP="00BB438D">
            <w:pPr>
              <w:spacing w:after="0" w:line="15" w:lineRule="atLeast"/>
              <w:ind w:firstLine="683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ky-KG"/>
              </w:rPr>
            </w:pPr>
          </w:p>
          <w:p w:rsidR="002749BC" w:rsidRPr="00DD0505" w:rsidRDefault="00C36BA8" w:rsidP="00BB438D">
            <w:pPr>
              <w:spacing w:after="0" w:line="15" w:lineRule="atLeast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ky-KG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 заданию на проектирование</w:t>
            </w:r>
          </w:p>
          <w:p w:rsidR="00C36BA8" w:rsidRPr="00DD0505" w:rsidRDefault="00C36BA8" w:rsidP="00BB438D">
            <w:pPr>
              <w:spacing w:after="0" w:line="15" w:lineRule="atLeast"/>
              <w:ind w:firstLine="683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ky-KG"/>
              </w:rPr>
            </w:pPr>
          </w:p>
          <w:p w:rsidR="00C36BA8" w:rsidRPr="00DD0505" w:rsidRDefault="00C36BA8" w:rsidP="00BB438D">
            <w:pPr>
              <w:spacing w:after="0" w:line="15" w:lineRule="atLeast"/>
              <w:ind w:firstLine="683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ky-KG"/>
              </w:rPr>
            </w:pPr>
          </w:p>
          <w:p w:rsidR="00C36BA8" w:rsidRPr="00DD0505" w:rsidRDefault="00C36BA8" w:rsidP="00BB438D">
            <w:pPr>
              <w:spacing w:after="0" w:line="15" w:lineRule="atLeast"/>
              <w:ind w:firstLine="683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ky-KG"/>
              </w:rPr>
            </w:pPr>
          </w:p>
          <w:p w:rsidR="00C36BA8" w:rsidRPr="00DD0505" w:rsidRDefault="00C36BA8" w:rsidP="00BB438D">
            <w:pPr>
              <w:spacing w:after="0" w:line="15" w:lineRule="atLeast"/>
              <w:ind w:firstLine="683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ky-KG"/>
              </w:rPr>
            </w:pPr>
          </w:p>
          <w:p w:rsidR="002749BC" w:rsidRPr="00DD0505" w:rsidRDefault="00C36BA8" w:rsidP="00BB438D">
            <w:pPr>
              <w:spacing w:after="0" w:line="15" w:lineRule="atLeast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ky-KG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 заданию на проектирование</w:t>
            </w:r>
          </w:p>
          <w:p w:rsidR="002749BC" w:rsidRPr="00DD0505" w:rsidRDefault="002749BC" w:rsidP="00BD1889">
            <w:pPr>
              <w:spacing w:after="0" w:line="15" w:lineRule="atLeast"/>
              <w:ind w:firstLine="683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ky-KG"/>
              </w:rPr>
            </w:pPr>
          </w:p>
          <w:p w:rsidR="002749BC" w:rsidRPr="00DD0505" w:rsidRDefault="002749BC" w:rsidP="00BD1889">
            <w:pPr>
              <w:spacing w:after="0" w:line="15" w:lineRule="atLeast"/>
              <w:ind w:firstLine="683"/>
              <w:jc w:val="center"/>
              <w:rPr>
                <w:rFonts w:ascii="Times New Roman" w:hAnsi="Times New Roman" w:cs="Times New Roman"/>
                <w:sz w:val="27"/>
                <w:szCs w:val="27"/>
                <w:lang w:val="ky-KG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15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52468C" w:rsidRPr="00DD0505" w:rsidRDefault="0052468C" w:rsidP="00BD1889">
            <w:pPr>
              <w:spacing w:after="0" w:line="15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52468C" w:rsidRPr="00DD0505" w:rsidRDefault="0052468C" w:rsidP="00BD1889">
            <w:pPr>
              <w:spacing w:after="0" w:line="15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C6192" w:rsidRPr="00DD0505" w:rsidRDefault="009C6192" w:rsidP="00BD1889">
            <w:pPr>
              <w:spacing w:after="0" w:line="15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C6192" w:rsidRPr="00DD0505" w:rsidRDefault="009C6192" w:rsidP="00BD1889">
            <w:pPr>
              <w:spacing w:after="0" w:line="15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C6192" w:rsidRPr="00DD0505" w:rsidRDefault="009C6192" w:rsidP="00BD1889">
            <w:pPr>
              <w:spacing w:after="0" w:line="15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C6192" w:rsidRPr="00DD0505" w:rsidRDefault="009C6192" w:rsidP="00BD1889">
            <w:pPr>
              <w:spacing w:after="0" w:line="15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C6192" w:rsidRPr="00DD0505" w:rsidRDefault="009C6192" w:rsidP="00BD1889">
            <w:pPr>
              <w:spacing w:after="0" w:line="15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C6192" w:rsidRPr="00DD0505" w:rsidRDefault="009C6192" w:rsidP="00BD1889">
            <w:pPr>
              <w:spacing w:after="0" w:line="15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C6192" w:rsidRPr="00DD0505" w:rsidRDefault="009C6192" w:rsidP="00BD1889">
            <w:pPr>
              <w:spacing w:after="0" w:line="15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045AFC" w:rsidRPr="00DD0505" w:rsidRDefault="00045AFC" w:rsidP="00BD1889">
            <w:pPr>
              <w:spacing w:after="0" w:line="15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045AFC" w:rsidRPr="00DD0505" w:rsidRDefault="00045AFC" w:rsidP="00BD1889">
            <w:pPr>
              <w:spacing w:after="0" w:line="15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045AFC" w:rsidRPr="00DD0505" w:rsidRDefault="00045AFC" w:rsidP="00BD1889">
            <w:pPr>
              <w:spacing w:after="0" w:line="15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045AFC" w:rsidRPr="00DD0505" w:rsidRDefault="00045AFC" w:rsidP="00BD1889">
            <w:pPr>
              <w:spacing w:after="0" w:line="15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045AFC" w:rsidRPr="00DD0505" w:rsidRDefault="00045AFC" w:rsidP="00BD1889">
            <w:pPr>
              <w:spacing w:after="0" w:line="15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045AFC" w:rsidRPr="00DD0505" w:rsidRDefault="00045AFC" w:rsidP="00BD1889">
            <w:pPr>
              <w:spacing w:after="0" w:line="15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045AFC" w:rsidRPr="00DD0505" w:rsidRDefault="00045AFC" w:rsidP="00BD1889">
            <w:pPr>
              <w:spacing w:after="0" w:line="15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045AFC" w:rsidRPr="00DD0505" w:rsidRDefault="00045AFC" w:rsidP="00BD1889">
            <w:pPr>
              <w:spacing w:after="0" w:line="15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045AFC" w:rsidRPr="00DD0505" w:rsidRDefault="00045AFC" w:rsidP="00BD1889">
            <w:pPr>
              <w:spacing w:after="0" w:line="15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B438D" w:rsidRPr="00DD0505" w:rsidRDefault="00BB438D" w:rsidP="00BD1889">
            <w:pPr>
              <w:spacing w:after="0" w:line="15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B438D" w:rsidRPr="00DD0505" w:rsidRDefault="00BB438D" w:rsidP="00BD1889">
            <w:pPr>
              <w:spacing w:after="0" w:line="15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B438D" w:rsidRPr="00DD0505" w:rsidRDefault="00BB438D" w:rsidP="00BD1889">
            <w:pPr>
              <w:spacing w:after="0" w:line="15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2749BC" w:rsidRPr="00DD0505" w:rsidRDefault="002749BC" w:rsidP="00BD1889">
            <w:pPr>
              <w:spacing w:after="0" w:line="15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D0505">
              <w:rPr>
                <w:rFonts w:ascii="Times New Roman" w:hAnsi="Times New Roman" w:cs="Times New Roman"/>
                <w:sz w:val="27"/>
                <w:szCs w:val="27"/>
              </w:rPr>
              <w:t>Меньшую вместимость клубов и библиотек следует принимать для больших населенных пунктов.</w:t>
            </w:r>
          </w:p>
        </w:tc>
      </w:tr>
      <w:tr w:rsidR="00E15F6F" w:rsidRPr="00DD0505" w:rsidTr="00351945">
        <w:trPr>
          <w:trHeight w:hRule="exact" w:val="387"/>
        </w:trPr>
        <w:tc>
          <w:tcPr>
            <w:tcW w:w="153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F6F" w:rsidRPr="00DD0505" w:rsidRDefault="00E15F6F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>Предприятия торговли, общественного питания и бытового обслуживания</w:t>
            </w:r>
          </w:p>
        </w:tc>
      </w:tr>
      <w:tr w:rsidR="00E15F6F" w:rsidRPr="00DD0505" w:rsidTr="008F3024">
        <w:trPr>
          <w:trHeight w:hRule="exact" w:val="10218"/>
        </w:trPr>
        <w:tc>
          <w:tcPr>
            <w:tcW w:w="411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782855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8" w:history="1">
              <w:r w:rsidR="00E15F6F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Магазины, м</w:t>
              </w:r>
              <w:r w:rsidR="00E15F6F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  <w:vertAlign w:val="superscript"/>
                </w:rPr>
                <w:t>2</w:t>
              </w:r>
              <w:r w:rsidR="00E15F6F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 xml:space="preserve"> торговой площади на 1 тыс. чел.</w:t>
              </w:r>
            </w:hyperlink>
            <w:r w:rsidR="00904C32"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****)</w:t>
            </w: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782855" w:rsidP="00BD1889">
            <w:pPr>
              <w:spacing w:after="0" w:line="240" w:lineRule="auto"/>
              <w:rPr>
                <w:rStyle w:val="a5"/>
                <w:bCs/>
                <w:color w:val="auto"/>
                <w:sz w:val="28"/>
                <w:szCs w:val="28"/>
                <w:u w:val="none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E15F6F" w:rsidRPr="00DD0505">
              <w:rPr>
                <w:rFonts w:ascii="Times New Roman" w:hAnsi="Times New Roman" w:cs="Times New Roman"/>
                <w:sz w:val="28"/>
                <w:szCs w:val="28"/>
              </w:rPr>
              <w:instrText>HYPERLINK "jl:1052485.100%20"</w:instrTex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E15F6F" w:rsidRPr="00DD0505">
              <w:rPr>
                <w:rStyle w:val="a5"/>
                <w:bCs/>
                <w:color w:val="auto"/>
                <w:sz w:val="28"/>
                <w:szCs w:val="28"/>
                <w:u w:val="none"/>
              </w:rPr>
              <w:t>В том числе:</w:t>
            </w: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Style w:val="a5"/>
                <w:bCs/>
                <w:color w:val="auto"/>
                <w:sz w:val="28"/>
                <w:szCs w:val="28"/>
                <w:u w:val="none"/>
              </w:rPr>
              <w:t>продовольственных товаров, объект</w:t>
            </w:r>
            <w:r w:rsidR="00782855" w:rsidRPr="00DD050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  <w:p w:rsidR="00E15F6F" w:rsidRPr="00DD0505" w:rsidRDefault="00782855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9" w:history="1">
              <w:r w:rsidR="00E15F6F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непродовольственных товаров, объект</w:t>
              </w:r>
            </w:hyperlink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0" w:history="1">
              <w:r w:rsidR="00E15F6F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280 (100)</w:t>
              </w:r>
            </w:hyperlink>
          </w:p>
          <w:p w:rsidR="00E15F6F" w:rsidRPr="00DD0505" w:rsidRDefault="00E15F6F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782855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1" w:history="1">
              <w:r w:rsidR="00E15F6F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100 (70)</w:t>
              </w:r>
            </w:hyperlink>
          </w:p>
          <w:p w:rsidR="00E15F6F" w:rsidRPr="00DD0505" w:rsidRDefault="00E15F6F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180(30)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F6F" w:rsidRPr="00DD0505" w:rsidRDefault="00782855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2" w:history="1">
              <w:r w:rsidR="00E15F6F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 xml:space="preserve">Торговые центры местного  значения с числом обслуживаемого населения, тыс. чел.: </w:t>
              </w:r>
            </w:hyperlink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hyperlink r:id="rId123" w:history="1">
              <w:r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от 4 до 6 – 0,4-0,6 га на объект</w:t>
              </w:r>
            </w:hyperlink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hyperlink r:id="rId124" w:history="1">
              <w:r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 xml:space="preserve">св. 6 до 10 – 0,6-0,8  „ </w:t>
              </w:r>
            </w:hyperlink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св.</w:t>
            </w:r>
            <w:hyperlink r:id="rId125" w:history="1">
              <w:r w:rsidRPr="00DD0505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r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 xml:space="preserve">10 до 15 – 0,8-1,1 „ </w:t>
              </w:r>
            </w:hyperlink>
          </w:p>
          <w:p w:rsidR="00E15F6F" w:rsidRPr="00DD0505" w:rsidRDefault="00E15F6F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св. </w:t>
            </w:r>
            <w:hyperlink r:id="rId126" w:history="1">
              <w:r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 xml:space="preserve">15 до 20 – 1,1-1,3 „ </w:t>
              </w:r>
            </w:hyperlink>
          </w:p>
          <w:p w:rsidR="00E15F6F" w:rsidRPr="00DD0505" w:rsidRDefault="00782855" w:rsidP="00BD1889">
            <w:pPr>
              <w:spacing w:after="0" w:line="240" w:lineRule="auto"/>
              <w:rPr>
                <w:rStyle w:val="a5"/>
                <w:bCs/>
                <w:color w:val="auto"/>
                <w:sz w:val="28"/>
                <w:szCs w:val="28"/>
                <w:u w:val="none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E15F6F" w:rsidRPr="00DD0505">
              <w:rPr>
                <w:rFonts w:ascii="Times New Roman" w:hAnsi="Times New Roman" w:cs="Times New Roman"/>
                <w:sz w:val="28"/>
                <w:szCs w:val="28"/>
              </w:rPr>
              <w:instrText>HYPERLINK "jl:1052485.100%20"</w:instrTex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E15F6F" w:rsidRPr="00DD0505">
              <w:rPr>
                <w:rStyle w:val="a5"/>
                <w:bCs/>
                <w:color w:val="auto"/>
                <w:sz w:val="28"/>
                <w:szCs w:val="28"/>
                <w:u w:val="none"/>
              </w:rPr>
              <w:t xml:space="preserve">Торговые центры малых городов и   </w:t>
            </w:r>
          </w:p>
          <w:p w:rsidR="00E15F6F" w:rsidRPr="00DD0505" w:rsidRDefault="00E15F6F" w:rsidP="00BD1889">
            <w:pPr>
              <w:spacing w:after="0" w:line="240" w:lineRule="auto"/>
              <w:rPr>
                <w:rStyle w:val="a5"/>
                <w:bCs/>
                <w:color w:val="auto"/>
                <w:sz w:val="28"/>
                <w:szCs w:val="28"/>
                <w:u w:val="none"/>
              </w:rPr>
            </w:pPr>
          </w:p>
          <w:p w:rsidR="00E15F6F" w:rsidRPr="00DD0505" w:rsidRDefault="00E15F6F" w:rsidP="00BD1889">
            <w:pPr>
              <w:spacing w:after="0" w:line="240" w:lineRule="auto"/>
              <w:rPr>
                <w:rStyle w:val="a5"/>
                <w:bCs/>
                <w:color w:val="auto"/>
                <w:sz w:val="28"/>
                <w:szCs w:val="28"/>
                <w:u w:val="none"/>
              </w:rPr>
            </w:pPr>
          </w:p>
          <w:p w:rsidR="00E15F6F" w:rsidRPr="00DD0505" w:rsidRDefault="00782855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5F6F" w:rsidRPr="00DD0505" w:rsidRDefault="00782855" w:rsidP="00C13E19">
            <w:pPr>
              <w:spacing w:after="0" w:line="240" w:lineRule="auto"/>
              <w:ind w:firstLine="102"/>
              <w:jc w:val="both"/>
              <w:rPr>
                <w:rStyle w:val="a5"/>
                <w:bCs/>
                <w:color w:val="auto"/>
                <w:sz w:val="28"/>
                <w:szCs w:val="28"/>
                <w:u w:val="none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E15F6F" w:rsidRPr="00DD0505">
              <w:rPr>
                <w:rFonts w:ascii="Times New Roman" w:hAnsi="Times New Roman" w:cs="Times New Roman"/>
                <w:sz w:val="28"/>
                <w:szCs w:val="28"/>
              </w:rPr>
              <w:instrText>HYPERLINK "jl:1052485.100%20"</w:instrTex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E15F6F" w:rsidRPr="00DD0505">
              <w:rPr>
                <w:rStyle w:val="a5"/>
                <w:bCs/>
                <w:color w:val="auto"/>
                <w:sz w:val="28"/>
                <w:szCs w:val="28"/>
                <w:u w:val="none"/>
              </w:rPr>
              <w:t xml:space="preserve">Нормы расчета включают всю сеть предприятий торгово- бытового обслуживания независимо от их ведомственной принадлежности и подлежат уточнению в установленном порядке с учетом особенностей регионов.  </w:t>
            </w:r>
          </w:p>
          <w:p w:rsidR="00E15F6F" w:rsidRPr="00DD0505" w:rsidRDefault="00E15F6F" w:rsidP="00C13E19">
            <w:pPr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Style w:val="a5"/>
                <w:bCs/>
                <w:color w:val="auto"/>
                <w:sz w:val="28"/>
                <w:szCs w:val="28"/>
                <w:u w:val="none"/>
              </w:rPr>
              <w:t>В случае автономного обеспечения предприятий инженерными системами и коммуникациями, а также размещения на их территории подсобных зданий и сооружений площадь участка</w:t>
            </w:r>
            <w:r w:rsidR="00E135A8" w:rsidRPr="00DD0505">
              <w:rPr>
                <w:rStyle w:val="a5"/>
                <w:bCs/>
                <w:color w:val="auto"/>
                <w:sz w:val="28"/>
                <w:szCs w:val="28"/>
                <w:u w:val="none"/>
              </w:rPr>
              <w:t xml:space="preserve"> </w:t>
            </w:r>
            <w:r w:rsidRPr="00DD0505">
              <w:rPr>
                <w:rStyle w:val="a5"/>
                <w:bCs/>
                <w:color w:val="auto"/>
                <w:sz w:val="28"/>
                <w:szCs w:val="28"/>
                <w:u w:val="none"/>
              </w:rPr>
              <w:t>увелич</w:t>
            </w:r>
            <w:r w:rsidR="00E135A8" w:rsidRPr="00DD0505">
              <w:rPr>
                <w:rStyle w:val="a5"/>
                <w:bCs/>
                <w:color w:val="auto"/>
                <w:sz w:val="28"/>
                <w:szCs w:val="28"/>
                <w:u w:val="none"/>
              </w:rPr>
              <w:t xml:space="preserve">ивается </w:t>
            </w:r>
            <w:r w:rsidRPr="00DD0505">
              <w:rPr>
                <w:rStyle w:val="a5"/>
                <w:bCs/>
                <w:color w:val="auto"/>
                <w:sz w:val="28"/>
                <w:szCs w:val="28"/>
                <w:u w:val="none"/>
              </w:rPr>
              <w:t>до 50%.</w:t>
            </w:r>
            <w:r w:rsidR="00782855" w:rsidRPr="00DD050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  <w:p w:rsidR="00E15F6F" w:rsidRPr="00DD0505" w:rsidRDefault="00782855" w:rsidP="00C13E19">
            <w:pPr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7" w:history="1">
              <w:r w:rsidR="00E15F6F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 xml:space="preserve">В норму расчета магазинов непродовольственных товаров в городах входят </w:t>
              </w:r>
              <w:r w:rsidR="000539C3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специализированные</w:t>
              </w:r>
              <w:r w:rsidR="00E15F6F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 xml:space="preserve"> магазины из расчета 10 м</w:t>
              </w:r>
              <w:r w:rsidR="00E15F6F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  <w:vertAlign w:val="superscript"/>
                </w:rPr>
                <w:t>2</w:t>
              </w:r>
              <w:r w:rsidR="00E15F6F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 xml:space="preserve"> торговой площади на 1 тыс. чел.</w:t>
              </w:r>
            </w:hyperlink>
          </w:p>
          <w:p w:rsidR="00E15F6F" w:rsidRPr="00DD0505" w:rsidRDefault="00782855" w:rsidP="00C13E19">
            <w:pPr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8" w:history="1">
              <w:r w:rsidR="00E15F6F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Магазины</w:t>
              </w:r>
              <w:r w:rsidR="000539C3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 xml:space="preserve"> специального назначения </w:t>
              </w:r>
              <w:r w:rsidR="00E15F6F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и</w:t>
              </w:r>
              <w:r w:rsidR="000539C3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 xml:space="preserve"> </w:t>
              </w:r>
              <w:r w:rsidR="00E15F6F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 xml:space="preserve">магазины </w:t>
              </w:r>
              <w:r w:rsidR="000539C3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 xml:space="preserve">для отдельных категорий населения </w:t>
              </w:r>
              <w:r w:rsidR="00E15F6F" w:rsidRPr="00DD0505">
                <w:rPr>
                  <w:rStyle w:val="a5"/>
                  <w:bCs/>
                  <w:color w:val="auto"/>
                  <w:sz w:val="28"/>
                  <w:szCs w:val="28"/>
                  <w:u w:val="none"/>
                </w:rPr>
                <w:t>принимать по заданию на</w:t>
              </w:r>
            </w:hyperlink>
            <w:r w:rsidR="00C13E19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проектирование</w:t>
            </w:r>
          </w:p>
        </w:tc>
      </w:tr>
      <w:tr w:rsidR="002749BC" w:rsidRPr="00DD0505" w:rsidTr="00351945">
        <w:trPr>
          <w:trHeight w:hRule="exact" w:val="14"/>
        </w:trPr>
        <w:tc>
          <w:tcPr>
            <w:tcW w:w="3778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2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9BC" w:rsidRPr="00DD0505" w:rsidTr="00351945">
        <w:trPr>
          <w:trHeight w:hRule="exact" w:val="283"/>
        </w:trPr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898" w:rsidRPr="00DD0505" w:rsidRDefault="001E489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4898" w:rsidRPr="00DD0505" w:rsidRDefault="001E489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749BC" w:rsidRPr="00DD0505" w:rsidTr="00351945">
        <w:trPr>
          <w:trHeight w:hRule="exact" w:val="9518"/>
        </w:trPr>
        <w:tc>
          <w:tcPr>
            <w:tcW w:w="377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сельских населенных пунктов, с числом жителей, тыс, чел.:</w:t>
            </w:r>
          </w:p>
          <w:p w:rsidR="002749BC" w:rsidRPr="00DD0505" w:rsidRDefault="008434D9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до 1            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>– 0,1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>0,2 га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св. 1 до 3    – 0,2</w:t>
            </w:r>
            <w:r w:rsidR="008434D9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434D9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0,4 га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св. 3 до 4    – 0,4</w:t>
            </w:r>
            <w:r w:rsidR="008434D9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434D9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0,6 га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св. 5 до 6    – 0,6</w:t>
            </w:r>
            <w:r w:rsidR="008434D9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434D9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1,0 га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св. 7 до 10   – </w:t>
            </w:r>
            <w:r w:rsidRPr="00DD0505">
              <w:rPr>
                <w:rFonts w:ascii="Times New Roman" w:hAnsi="Times New Roman" w:cs="Times New Roman"/>
                <w:spacing w:val="11"/>
                <w:sz w:val="28"/>
                <w:szCs w:val="28"/>
              </w:rPr>
              <w:t>1,0</w:t>
            </w:r>
            <w:r w:rsidR="008434D9" w:rsidRPr="00DD0505">
              <w:rPr>
                <w:rFonts w:ascii="Times New Roman" w:hAnsi="Times New Roman" w:cs="Times New Roman"/>
                <w:spacing w:val="11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pacing w:val="11"/>
                <w:sz w:val="28"/>
                <w:szCs w:val="28"/>
              </w:rPr>
              <w:t>-</w:t>
            </w:r>
            <w:r w:rsidR="008434D9" w:rsidRPr="00DD0505">
              <w:rPr>
                <w:rFonts w:ascii="Times New Roman" w:hAnsi="Times New Roman" w:cs="Times New Roman"/>
                <w:spacing w:val="11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pacing w:val="11"/>
                <w:sz w:val="28"/>
                <w:szCs w:val="28"/>
              </w:rPr>
              <w:t>2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га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Предприятия торговли, м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торговой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площади: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до 250  – 0,08 га на 100м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торговой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площади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св. 250 до 650 </w:t>
            </w:r>
            <w:r w:rsidR="008434D9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– 0,08</w:t>
            </w:r>
            <w:r w:rsidR="008434D9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434D9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0,06    „ 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св. 650 до 1500 </w:t>
            </w:r>
            <w:r w:rsidR="008434D9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– 0,06</w:t>
            </w:r>
            <w:r w:rsidR="008434D9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434D9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0,04   „ 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св. 1500 до 3500 – 0,04</w:t>
            </w:r>
            <w:r w:rsidR="008434D9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434D9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0,02  „ 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св. 3500         </w:t>
            </w:r>
            <w:r w:rsidR="008434D9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– 0,02       „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C13E19">
            <w:pPr>
              <w:spacing w:after="0" w:line="240" w:lineRule="auto"/>
              <w:ind w:right="-40"/>
              <w:rPr>
                <w:rFonts w:ascii="Times New Roman" w:hAnsi="Times New Roman" w:cs="Times New Roman"/>
                <w:sz w:val="27"/>
                <w:szCs w:val="27"/>
              </w:rPr>
            </w:pPr>
            <w:r w:rsidRPr="00DD0505">
              <w:rPr>
                <w:rFonts w:ascii="Times New Roman" w:hAnsi="Times New Roman" w:cs="Times New Roman"/>
                <w:sz w:val="27"/>
                <w:szCs w:val="27"/>
              </w:rPr>
              <w:t>дополнительно к</w:t>
            </w:r>
            <w:r w:rsidR="00E37BBC" w:rsidRPr="00DD050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7"/>
                <w:szCs w:val="27"/>
              </w:rPr>
              <w:t>установленной норме расчета магазинов</w:t>
            </w:r>
            <w:r w:rsidR="00C13E19" w:rsidRPr="00DD050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DD0505">
              <w:rPr>
                <w:rFonts w:ascii="Times New Roman" w:hAnsi="Times New Roman" w:cs="Times New Roman"/>
                <w:spacing w:val="-2"/>
                <w:sz w:val="27"/>
                <w:szCs w:val="27"/>
              </w:rPr>
              <w:t xml:space="preserve">продовольственных товаров, </w:t>
            </w:r>
            <w:r w:rsidRPr="00DD0505">
              <w:rPr>
                <w:rFonts w:ascii="Times New Roman" w:hAnsi="Times New Roman" w:cs="Times New Roman"/>
                <w:sz w:val="27"/>
                <w:szCs w:val="27"/>
              </w:rPr>
              <w:t>ориентировочно -5-10     м</w:t>
            </w:r>
            <w:r w:rsidRPr="00DD0505"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  <w:t xml:space="preserve">2 </w:t>
            </w:r>
            <w:r w:rsidRPr="00DD0505">
              <w:rPr>
                <w:rFonts w:ascii="Times New Roman" w:hAnsi="Times New Roman" w:cs="Times New Roman"/>
                <w:sz w:val="27"/>
                <w:szCs w:val="27"/>
              </w:rPr>
              <w:t xml:space="preserve">торговой площади на 1 тыс. </w:t>
            </w:r>
            <w:r w:rsidRPr="00DD0505">
              <w:rPr>
                <w:rFonts w:ascii="Times New Roman" w:hAnsi="Times New Roman" w:cs="Times New Roman"/>
                <w:spacing w:val="-3"/>
                <w:sz w:val="27"/>
                <w:szCs w:val="27"/>
              </w:rPr>
              <w:t xml:space="preserve">чел. В поселках садоводческих     товариществ </w:t>
            </w:r>
            <w:r w:rsidRPr="00DD0505">
              <w:rPr>
                <w:rFonts w:ascii="Times New Roman" w:hAnsi="Times New Roman" w:cs="Times New Roman"/>
                <w:spacing w:val="-1"/>
                <w:sz w:val="27"/>
                <w:szCs w:val="27"/>
              </w:rPr>
              <w:t xml:space="preserve">продовольственные магазины </w:t>
            </w:r>
            <w:r w:rsidRPr="00DD0505">
              <w:rPr>
                <w:rFonts w:ascii="Times New Roman" w:hAnsi="Times New Roman" w:cs="Times New Roman"/>
                <w:spacing w:val="-3"/>
                <w:sz w:val="27"/>
                <w:szCs w:val="27"/>
              </w:rPr>
              <w:t xml:space="preserve">предусматривать из расчета </w:t>
            </w:r>
            <w:r w:rsidR="00E37BBC" w:rsidRPr="00DD0505">
              <w:rPr>
                <w:rFonts w:ascii="Times New Roman" w:hAnsi="Times New Roman" w:cs="Times New Roman"/>
                <w:spacing w:val="-3"/>
                <w:sz w:val="27"/>
                <w:szCs w:val="27"/>
              </w:rPr>
              <w:t xml:space="preserve">    </w:t>
            </w:r>
            <w:r w:rsidRPr="00DD0505">
              <w:rPr>
                <w:rFonts w:ascii="Times New Roman" w:hAnsi="Times New Roman" w:cs="Times New Roman"/>
                <w:sz w:val="27"/>
                <w:szCs w:val="27"/>
              </w:rPr>
              <w:t>80 м</w:t>
            </w:r>
            <w:r w:rsidRPr="00DD0505"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z w:val="27"/>
                <w:szCs w:val="27"/>
              </w:rPr>
              <w:t xml:space="preserve"> торговой площади на 1 тыс. чел.</w:t>
            </w:r>
          </w:p>
          <w:p w:rsidR="002749BC" w:rsidRPr="00DD0505" w:rsidRDefault="002749BC" w:rsidP="00C13E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7"/>
                <w:szCs w:val="27"/>
              </w:rPr>
              <w:t xml:space="preserve">На промышленных </w:t>
            </w:r>
            <w:r w:rsidRPr="00DD0505">
              <w:rPr>
                <w:rFonts w:ascii="Times New Roman" w:hAnsi="Times New Roman" w:cs="Times New Roman"/>
                <w:spacing w:val="-1"/>
                <w:sz w:val="27"/>
                <w:szCs w:val="27"/>
              </w:rPr>
              <w:t xml:space="preserve">предприятиях и в других </w:t>
            </w:r>
            <w:r w:rsidRPr="00DD0505">
              <w:rPr>
                <w:rFonts w:ascii="Times New Roman" w:hAnsi="Times New Roman" w:cs="Times New Roman"/>
                <w:spacing w:val="-2"/>
                <w:sz w:val="27"/>
                <w:szCs w:val="27"/>
              </w:rPr>
              <w:t xml:space="preserve">местах приложения труда предусматривать </w:t>
            </w:r>
            <w:r w:rsidR="000539C3" w:rsidRPr="00DD0505">
              <w:rPr>
                <w:rFonts w:ascii="Times New Roman" w:hAnsi="Times New Roman" w:cs="Times New Roman"/>
                <w:spacing w:val="-2"/>
                <w:sz w:val="27"/>
                <w:szCs w:val="27"/>
              </w:rPr>
              <w:t>магазины</w:t>
            </w:r>
            <w:r w:rsidRPr="00DD0505">
              <w:rPr>
                <w:rFonts w:ascii="Times New Roman" w:hAnsi="Times New Roman" w:cs="Times New Roman"/>
                <w:spacing w:val="-4"/>
                <w:sz w:val="27"/>
                <w:szCs w:val="27"/>
              </w:rPr>
              <w:t xml:space="preserve"> продовольственны</w:t>
            </w:r>
            <w:r w:rsidR="000539C3" w:rsidRPr="00DD0505">
              <w:rPr>
                <w:rFonts w:ascii="Times New Roman" w:hAnsi="Times New Roman" w:cs="Times New Roman"/>
                <w:spacing w:val="-4"/>
                <w:sz w:val="27"/>
                <w:szCs w:val="27"/>
              </w:rPr>
              <w:t xml:space="preserve">е </w:t>
            </w:r>
            <w:r w:rsidRPr="00DD0505">
              <w:rPr>
                <w:rFonts w:ascii="Times New Roman" w:hAnsi="Times New Roman" w:cs="Times New Roman"/>
                <w:spacing w:val="-3"/>
                <w:sz w:val="27"/>
                <w:szCs w:val="27"/>
              </w:rPr>
              <w:t>из расчета, м</w:t>
            </w:r>
            <w:r w:rsidRPr="00DD0505">
              <w:rPr>
                <w:rFonts w:ascii="Times New Roman" w:hAnsi="Times New Roman" w:cs="Times New Roman"/>
                <w:spacing w:val="-3"/>
                <w:sz w:val="27"/>
                <w:szCs w:val="27"/>
                <w:vertAlign w:val="superscript"/>
              </w:rPr>
              <w:t xml:space="preserve">2 </w:t>
            </w:r>
            <w:r w:rsidR="00F5688A" w:rsidRPr="00DD0505">
              <w:rPr>
                <w:rFonts w:ascii="Times New Roman" w:hAnsi="Times New Roman" w:cs="Times New Roman"/>
                <w:spacing w:val="-3"/>
                <w:sz w:val="27"/>
                <w:szCs w:val="27"/>
                <w:vertAlign w:val="superscript"/>
              </w:rPr>
              <w:t xml:space="preserve"> </w:t>
            </w:r>
            <w:r w:rsidRPr="00DD0505">
              <w:rPr>
                <w:rFonts w:ascii="Times New Roman" w:hAnsi="Times New Roman" w:cs="Times New Roman"/>
                <w:spacing w:val="-7"/>
                <w:sz w:val="27"/>
                <w:szCs w:val="27"/>
              </w:rPr>
              <w:t xml:space="preserve">нормируемой площади на 1 </w:t>
            </w:r>
            <w:r w:rsidRPr="00DD0505">
              <w:rPr>
                <w:rFonts w:ascii="Times New Roman" w:hAnsi="Times New Roman" w:cs="Times New Roman"/>
                <w:spacing w:val="-2"/>
                <w:sz w:val="27"/>
                <w:szCs w:val="27"/>
              </w:rPr>
              <w:t xml:space="preserve">тыс. работающих:  60- при </w:t>
            </w:r>
            <w:r w:rsidRPr="00DD0505">
              <w:rPr>
                <w:rFonts w:ascii="Times New Roman" w:hAnsi="Times New Roman" w:cs="Times New Roman"/>
                <w:spacing w:val="-1"/>
                <w:sz w:val="27"/>
                <w:szCs w:val="27"/>
              </w:rPr>
              <w:t xml:space="preserve">удаленном размещении промпредприятий от селитебной зоны; 36- при </w:t>
            </w:r>
            <w:r w:rsidRPr="00DD0505">
              <w:rPr>
                <w:rFonts w:ascii="Times New Roman" w:hAnsi="Times New Roman" w:cs="Times New Roman"/>
                <w:sz w:val="27"/>
                <w:szCs w:val="27"/>
              </w:rPr>
              <w:t xml:space="preserve">размещений </w:t>
            </w:r>
            <w:r w:rsidRPr="00DD0505">
              <w:rPr>
                <w:rFonts w:ascii="Times New Roman" w:hAnsi="Times New Roman" w:cs="Times New Roman"/>
                <w:spacing w:val="-2"/>
                <w:sz w:val="27"/>
                <w:szCs w:val="27"/>
              </w:rPr>
              <w:t xml:space="preserve">промпредприятий у границ </w:t>
            </w:r>
            <w:r w:rsidRPr="00DD0505">
              <w:rPr>
                <w:rFonts w:ascii="Times New Roman" w:hAnsi="Times New Roman" w:cs="Times New Roman"/>
                <w:spacing w:val="-3"/>
                <w:sz w:val="27"/>
                <w:szCs w:val="27"/>
              </w:rPr>
              <w:t xml:space="preserve">селитебной зоны; 24- при </w:t>
            </w:r>
            <w:r w:rsidRPr="00DD050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размещении мест приложения </w:t>
            </w: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 xml:space="preserve">труда в пределах селитебной территории  (на площади </w:t>
            </w:r>
            <w:r w:rsidRPr="00DD0505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магазинов и в отдельных </w:t>
            </w:r>
            <w:r w:rsidRPr="00DD0505">
              <w:rPr>
                <w:rFonts w:ascii="Times New Roman" w:hAnsi="Times New Roman" w:cs="Times New Roman"/>
                <w:sz w:val="26"/>
                <w:szCs w:val="26"/>
              </w:rPr>
              <w:t>объектах)</w:t>
            </w:r>
          </w:p>
        </w:tc>
      </w:tr>
    </w:tbl>
    <w:p w:rsidR="002749BC" w:rsidRPr="00DD0505" w:rsidRDefault="002749BC" w:rsidP="00BD1889">
      <w:pPr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  <w:sectPr w:rsidR="002749BC" w:rsidRPr="00DD0505" w:rsidSect="008F3024">
          <w:pgSz w:w="16834" w:h="11909" w:orient="landscape"/>
          <w:pgMar w:top="568" w:right="851" w:bottom="1" w:left="851" w:header="720" w:footer="360" w:gutter="0"/>
          <w:cols w:space="60"/>
          <w:noEndnote/>
        </w:sectPr>
      </w:pPr>
    </w:p>
    <w:tbl>
      <w:tblPr>
        <w:tblW w:w="1545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86"/>
        <w:gridCol w:w="3552"/>
        <w:gridCol w:w="4386"/>
        <w:gridCol w:w="3827"/>
      </w:tblGrid>
      <w:tr w:rsidR="002749BC" w:rsidRPr="00DD0505" w:rsidTr="002749BC">
        <w:trPr>
          <w:trHeight w:hRule="exact" w:val="10"/>
        </w:trPr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9BC" w:rsidRPr="00DD0505" w:rsidTr="002749BC">
        <w:trPr>
          <w:trHeight w:hRule="exact" w:val="283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749BC" w:rsidRPr="00DD0505" w:rsidTr="002749BC">
        <w:trPr>
          <w:trHeight w:hRule="exact" w:val="9173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Рыночные комплексы, 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торговой площади на 1 тыс. чел.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Предприятия общественного 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питания, место на 1 тыс. чел.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24-40*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F621E4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(8)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От 7 до 14 м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на 1 </w:t>
            </w:r>
            <w:r w:rsidR="002D1D5E"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м</w:t>
            </w:r>
            <w:r w:rsidR="002D1D5E" w:rsidRPr="00DD0505">
              <w:rPr>
                <w:rFonts w:ascii="Times New Roman" w:hAnsi="Times New Roman" w:cs="Times New Roman"/>
                <w:spacing w:val="-1"/>
                <w:sz w:val="28"/>
                <w:szCs w:val="28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торговой </w:t>
            </w:r>
            <w:r w:rsidRPr="00DD050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площади рыночного комплекса в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зависимости от вместимости: 14 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– при торговой площади до 600 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, 7 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– св. 3000 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При числе мест, га на 100 мест: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до 50       </w:t>
            </w:r>
            <w:r w:rsidR="002D1D5E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– 0,2</w:t>
            </w:r>
            <w:r w:rsidR="002D1D5E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D1D5E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св. 50 до 150 – 0,2</w:t>
            </w:r>
            <w:r w:rsidR="002D1D5E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D1D5E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24"/>
                <w:sz w:val="28"/>
                <w:szCs w:val="28"/>
              </w:rPr>
              <w:t>„150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2D1D5E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– 0,1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Для рыночного комплекса на </w:t>
            </w: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1 торговое    место следует </w:t>
            </w:r>
            <w:r w:rsidRPr="00DD050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принимать торговой площади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 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В городах-курортах и городах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центрах туризма расчет сети </w:t>
            </w:r>
            <w:r w:rsidRPr="00DD050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предприятий общественного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питания следует принимать с учетом временного населения: на бальнеологических курортах </w:t>
            </w: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до 90 мест, на климатических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курортах до 120 мест на 1 тыс. чел.</w:t>
            </w:r>
          </w:p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Потребность в предприятиях общественного питания на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производственных предприятиях, в 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учреждениях, организациях и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учебных заведениях рассчитывается по ведомственным нормативам на 1 тыс. работающих </w:t>
            </w:r>
            <w:r w:rsidRPr="00DD0505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(учащихся)   в максимальную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смену.</w:t>
            </w:r>
          </w:p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Заготовочные предприятия 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общественного питания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рассчитываются по норме -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300 кг в сутки на 1 тыс. чел.</w:t>
            </w:r>
          </w:p>
        </w:tc>
      </w:tr>
    </w:tbl>
    <w:p w:rsidR="002749BC" w:rsidRPr="00DD0505" w:rsidRDefault="002749BC" w:rsidP="00BD1889">
      <w:pPr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  <w:sectPr w:rsidR="002749BC" w:rsidRPr="00DD0505" w:rsidSect="001D094C">
          <w:pgSz w:w="16834" w:h="11909" w:orient="landscape"/>
          <w:pgMar w:top="568" w:right="851" w:bottom="1134" w:left="851" w:header="720" w:footer="720" w:gutter="0"/>
          <w:cols w:space="60"/>
          <w:noEndnote/>
        </w:sectPr>
      </w:pPr>
    </w:p>
    <w:tbl>
      <w:tblPr>
        <w:tblW w:w="1545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69"/>
        <w:gridCol w:w="3261"/>
        <w:gridCol w:w="4536"/>
        <w:gridCol w:w="3685"/>
      </w:tblGrid>
      <w:tr w:rsidR="002749BC" w:rsidRPr="00DD0505" w:rsidTr="002749BC">
        <w:trPr>
          <w:trHeight w:hRule="exact" w:val="298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749BC" w:rsidRPr="00DD0505" w:rsidTr="002749BC">
        <w:trPr>
          <w:trHeight w:hRule="exact" w:val="821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Магазины кулинарии, м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торговой площади на 1 тыс. чел.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Предприятия бытового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обслуживания, рабочее место на 1 тыс. чел.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'В том числе: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непосредственного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обслуживания населения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производственные предприятия централизованного выполнения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заказов, объект </w:t>
            </w:r>
            <w:r w:rsidRPr="00DD050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Предприятия </w:t>
            </w:r>
            <w:r w:rsidRPr="00DD0505">
              <w:rPr>
                <w:rFonts w:ascii="Times New Roman" w:hAnsi="Times New Roman" w:cs="Times New Roman"/>
                <w:i/>
                <w:iCs/>
                <w:spacing w:val="-3"/>
                <w:sz w:val="28"/>
                <w:szCs w:val="28"/>
              </w:rPr>
              <w:t xml:space="preserve"> коммунального обслуживания: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Прачечные, кг белья в смену на 1 тыс. чел.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В том числе: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прачечные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самообслуживания, объект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фабрики-прачечные, объект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621E4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621E4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(2,0)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5(2)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4/3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120(10)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10(10)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На 10 рабочих мест для предприятий мощностью, рабочих мест: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0,1 -0,2</w:t>
            </w:r>
            <w:r w:rsidR="00F5688A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r w:rsidR="00F5688A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10-50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0.05-0,08 </w:t>
            </w:r>
            <w:r w:rsidR="00F5688A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га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DD0505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 xml:space="preserve">50-150 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0.03-0,04</w:t>
            </w:r>
            <w:r w:rsidR="00F5688A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га –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           0,5-1,2 га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0,1-0,2 га на объект</w:t>
            </w:r>
          </w:p>
          <w:p w:rsidR="002749BC" w:rsidRPr="00DD0505" w:rsidRDefault="002749BC" w:rsidP="00F5688A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0,5-1,0</w:t>
            </w:r>
            <w:r w:rsidR="00F5688A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га на объект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Для производственных </w:t>
            </w:r>
            <w:r w:rsidRPr="00DD050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предприятий и других   мест </w:t>
            </w: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приложения труда показатель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расчета предприятий бытового обслуживания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следует принимать в размере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5-10% в счет общей нормы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  <w:p w:rsidR="00170A32" w:rsidRPr="00DD0505" w:rsidRDefault="00170A32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Показатель расчета фабрик</w:t>
            </w:r>
          </w:p>
        </w:tc>
      </w:tr>
    </w:tbl>
    <w:p w:rsidR="002749BC" w:rsidRPr="00DD0505" w:rsidRDefault="002749BC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749BC" w:rsidRPr="00DD0505" w:rsidSect="00381600">
          <w:pgSz w:w="16834" w:h="11909" w:orient="landscape"/>
          <w:pgMar w:top="851" w:right="851" w:bottom="1134" w:left="851" w:header="720" w:footer="720" w:gutter="0"/>
          <w:cols w:space="60"/>
          <w:noEndnote/>
        </w:sectPr>
      </w:pPr>
    </w:p>
    <w:tbl>
      <w:tblPr>
        <w:tblW w:w="1498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28"/>
        <w:gridCol w:w="3562"/>
        <w:gridCol w:w="4253"/>
        <w:gridCol w:w="3346"/>
      </w:tblGrid>
      <w:tr w:rsidR="002749BC" w:rsidRPr="00DD0505" w:rsidTr="002749BC">
        <w:trPr>
          <w:trHeight w:hRule="exact" w:val="331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749BC" w:rsidRPr="00DD0505" w:rsidTr="002749BC">
        <w:trPr>
          <w:trHeight w:hRule="exact" w:val="7527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Химчистки, кг вещей в смену на 1 тыс. чел.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В том числе: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539C3" w:rsidRPr="00DD0505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имчистки</w:t>
            </w:r>
            <w:r w:rsidR="000539C3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для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самообслуживания, объект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фабрики-химчистки, объект 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Бани, место на 1 тыс. чел.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11,4 (4,0)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4,0 (4,0)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7,4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pacing w:val="65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65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65"/>
                <w:sz w:val="28"/>
                <w:szCs w:val="28"/>
              </w:rPr>
              <w:t>5/7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0,1-0,2</w:t>
            </w:r>
            <w:r w:rsidR="00F5688A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га на объект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0,5-0,1</w:t>
            </w:r>
            <w:r w:rsidR="00F5688A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га на объект 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0,2-0,4</w:t>
            </w:r>
            <w:r w:rsidR="00F5688A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га на объект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В населенных пунктах, обеспеченных благоустроенным жилым фондом, нормы расчета вместимости бань и банно-оздоровительных комплексов на 1 тыс. чел. допускается уменьшать до 3 мест; для городов, размещаемых в климатических подрайонах 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IA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Г, - увеличивать до 8, а для населенных пунктов- новостроек - до 10 мест.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49BC" w:rsidRPr="00DD0505" w:rsidRDefault="002749BC" w:rsidP="00BD1889">
      <w:pPr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  <w:sectPr w:rsidR="002749BC" w:rsidRPr="00DD0505" w:rsidSect="00381600">
          <w:pgSz w:w="16834" w:h="11909" w:orient="landscape"/>
          <w:pgMar w:top="851" w:right="851" w:bottom="1134" w:left="851" w:header="720" w:footer="720" w:gutter="0"/>
          <w:cols w:space="60"/>
          <w:noEndnote/>
        </w:sectPr>
      </w:pPr>
    </w:p>
    <w:tbl>
      <w:tblPr>
        <w:tblW w:w="1545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11"/>
        <w:gridCol w:w="3827"/>
        <w:gridCol w:w="4536"/>
        <w:gridCol w:w="2977"/>
      </w:tblGrid>
      <w:tr w:rsidR="001E4898" w:rsidRPr="00DD0505" w:rsidTr="001E4898">
        <w:trPr>
          <w:trHeight w:hRule="exact" w:val="721"/>
        </w:trPr>
        <w:tc>
          <w:tcPr>
            <w:tcW w:w="154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4898" w:rsidRPr="00DD0505" w:rsidRDefault="001E4898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Организации и учреждения управления, проектные организации, кредитно-финансовые учреждения и предприятия связи</w:t>
            </w:r>
          </w:p>
        </w:tc>
      </w:tr>
      <w:tr w:rsidR="001E4898" w:rsidRPr="00DD0505" w:rsidTr="00F5688A">
        <w:trPr>
          <w:trHeight w:hRule="exact" w:val="8083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E4898" w:rsidRPr="00DD0505" w:rsidRDefault="001E4898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Отделения банков, </w:t>
            </w: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операционная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касса</w:t>
            </w:r>
          </w:p>
          <w:p w:rsidR="001E4898" w:rsidRPr="00DD0505" w:rsidRDefault="001E489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4898" w:rsidRPr="00DD0505" w:rsidRDefault="001E489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4898" w:rsidRPr="00DD0505" w:rsidRDefault="001E4898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Отделения и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филиалы 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сберегательного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банка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операционное место</w:t>
            </w:r>
          </w:p>
          <w:p w:rsidR="001E4898" w:rsidRPr="00DD0505" w:rsidRDefault="001E489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в городах</w:t>
            </w:r>
            <w:r w:rsidRPr="00DD05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1E4898" w:rsidRPr="00DD0505" w:rsidRDefault="001E489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4898" w:rsidRPr="00DD0505" w:rsidRDefault="001E489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4898" w:rsidRPr="00DD0505" w:rsidRDefault="001E489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4898" w:rsidRPr="00DD0505" w:rsidRDefault="001E4898" w:rsidP="00BD18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Организации и учреждения</w:t>
            </w:r>
          </w:p>
          <w:p w:rsidR="001E4898" w:rsidRPr="00DD0505" w:rsidRDefault="001E4898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управления, объект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E4898" w:rsidRPr="00DD0505" w:rsidRDefault="001E4898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1 операционная касса на 10-30</w:t>
            </w:r>
          </w:p>
          <w:p w:rsidR="001E4898" w:rsidRPr="00DD0505" w:rsidRDefault="001E489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тыс. чел.</w:t>
            </w:r>
          </w:p>
          <w:p w:rsidR="001E4898" w:rsidRPr="00DD0505" w:rsidRDefault="001E489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4898" w:rsidRPr="00DD0505" w:rsidRDefault="001E489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4898" w:rsidRPr="00DD0505" w:rsidRDefault="001E4898" w:rsidP="00BD1889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  <w:p w:rsidR="001E4898" w:rsidRPr="00DD0505" w:rsidRDefault="001E4898" w:rsidP="00BD1889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  <w:p w:rsidR="001E4898" w:rsidRPr="00DD0505" w:rsidRDefault="001E4898" w:rsidP="00BD1889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  <w:p w:rsidR="001E4898" w:rsidRPr="00DD0505" w:rsidRDefault="001E4898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1 операционное место (окно) на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2-3 тыс. чел.</w:t>
            </w:r>
          </w:p>
          <w:p w:rsidR="001E4898" w:rsidRPr="00DD0505" w:rsidRDefault="001E489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4898" w:rsidRPr="00DD0505" w:rsidRDefault="001E4898" w:rsidP="00BD1889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  <w:p w:rsidR="001E4898" w:rsidRPr="00DD0505" w:rsidRDefault="001E4898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E4898" w:rsidRPr="00DD0505" w:rsidRDefault="001E4898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га на объект:</w:t>
            </w:r>
          </w:p>
          <w:p w:rsidR="001E4898" w:rsidRPr="00DD0505" w:rsidRDefault="001E4898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0,2 – при двух операционных  </w:t>
            </w:r>
          </w:p>
          <w:p w:rsidR="001E4898" w:rsidRPr="00DD0505" w:rsidRDefault="001E4898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кассах</w:t>
            </w:r>
          </w:p>
          <w:p w:rsidR="00F5688A" w:rsidRPr="00DD0505" w:rsidRDefault="001E4898" w:rsidP="00F568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0,5–при семи </w:t>
            </w:r>
            <w:r w:rsidR="00F5688A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операционных  </w:t>
            </w:r>
          </w:p>
          <w:p w:rsidR="001E4898" w:rsidRPr="00DD0505" w:rsidRDefault="00F5688A" w:rsidP="00F568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кассах</w:t>
            </w:r>
            <w:r w:rsidR="001E4898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1E4898" w:rsidRPr="00DD0505" w:rsidRDefault="001E489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4898" w:rsidRPr="00DD0505" w:rsidRDefault="001E489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4898" w:rsidRPr="00DD0505" w:rsidRDefault="001E4898" w:rsidP="00BD1889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  <w:p w:rsidR="001E4898" w:rsidRPr="00DD0505" w:rsidRDefault="001E4898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0,05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при трех операционных</w:t>
            </w:r>
          </w:p>
          <w:p w:rsidR="001E4898" w:rsidRPr="00DD0505" w:rsidRDefault="001E489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местах</w:t>
            </w:r>
          </w:p>
          <w:p w:rsidR="00F5688A" w:rsidRPr="00DD0505" w:rsidRDefault="001E4898" w:rsidP="00F568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0,4 – при 20</w:t>
            </w:r>
            <w:r w:rsidR="00F5688A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операционных  </w:t>
            </w:r>
          </w:p>
          <w:p w:rsidR="001E4898" w:rsidRPr="00DD0505" w:rsidRDefault="00F5688A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кассах</w:t>
            </w:r>
          </w:p>
          <w:p w:rsidR="001E4898" w:rsidRPr="00DD0505" w:rsidRDefault="001E4898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В зависимости от этажности здания, 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на 1 сотрудника:</w:t>
            </w:r>
          </w:p>
          <w:p w:rsidR="001E4898" w:rsidRPr="00DD0505" w:rsidRDefault="001E4898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44   – 18,5 при этажности 3–5</w:t>
            </w:r>
          </w:p>
          <w:p w:rsidR="001E4898" w:rsidRPr="00DD0505" w:rsidRDefault="001E4898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16"/>
                <w:sz w:val="28"/>
                <w:szCs w:val="28"/>
              </w:rPr>
              <w:t xml:space="preserve">13,5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DD0505">
              <w:rPr>
                <w:rFonts w:ascii="Times New Roman" w:hAnsi="Times New Roman" w:cs="Times New Roman"/>
                <w:spacing w:val="16"/>
                <w:sz w:val="28"/>
                <w:szCs w:val="28"/>
              </w:rPr>
              <w:t>11</w:t>
            </w:r>
            <w:r w:rsidR="00F5688A" w:rsidRPr="00DD0505">
              <w:rPr>
                <w:rFonts w:ascii="Times New Roman" w:hAnsi="Times New Roman" w:cs="Times New Roman"/>
                <w:spacing w:val="16"/>
                <w:sz w:val="28"/>
                <w:szCs w:val="28"/>
              </w:rPr>
              <w:t xml:space="preserve"> </w:t>
            </w:r>
            <w:r w:rsidR="00F5688A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при этажности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9-12</w:t>
            </w:r>
          </w:p>
          <w:p w:rsidR="001E4898" w:rsidRPr="00DD0505" w:rsidRDefault="001E4898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10,5           </w:t>
            </w:r>
            <w:r w:rsidR="00F5688A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при этажности </w:t>
            </w:r>
            <w:r w:rsidRPr="00DD0505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16 и более</w:t>
            </w:r>
          </w:p>
          <w:p w:rsidR="001E4898" w:rsidRPr="00DD0505" w:rsidRDefault="001E4898" w:rsidP="00BD1889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  <w:p w:rsidR="001E4898" w:rsidRPr="00DD0505" w:rsidRDefault="001E4898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Областных, городских, районных </w:t>
            </w:r>
            <w:r w:rsidRPr="00DD050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органов власти, м</w:t>
            </w:r>
            <w:r w:rsidRPr="00DD0505">
              <w:rPr>
                <w:rFonts w:ascii="Times New Roman" w:hAnsi="Times New Roman" w:cs="Times New Roman"/>
                <w:spacing w:val="-4"/>
                <w:sz w:val="28"/>
                <w:szCs w:val="28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на 1 сотрудника: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54 –30 при этажности 3– 5 </w:t>
            </w:r>
          </w:p>
          <w:p w:rsidR="001E4898" w:rsidRPr="00DD0505" w:rsidRDefault="001E4898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21"/>
                <w:sz w:val="28"/>
                <w:szCs w:val="28"/>
              </w:rPr>
              <w:t>13-12</w:t>
            </w:r>
            <w:r w:rsidR="00F5688A" w:rsidRPr="00DD0505">
              <w:rPr>
                <w:rFonts w:ascii="Times New Roman" w:hAnsi="Times New Roman" w:cs="Times New Roman"/>
                <w:spacing w:val="21"/>
                <w:sz w:val="28"/>
                <w:szCs w:val="28"/>
              </w:rPr>
              <w:t xml:space="preserve"> </w:t>
            </w:r>
            <w:r w:rsidR="00F5688A" w:rsidRPr="00DD0505">
              <w:rPr>
                <w:rFonts w:ascii="Times New Roman" w:hAnsi="Times New Roman" w:cs="Times New Roman"/>
                <w:sz w:val="28"/>
                <w:szCs w:val="28"/>
              </w:rPr>
              <w:t>при этажности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9-12 </w:t>
            </w:r>
          </w:p>
          <w:p w:rsidR="001E4898" w:rsidRPr="00DD0505" w:rsidRDefault="00F5688A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11        при этажности </w:t>
            </w:r>
            <w:r w:rsidR="001E4898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16 и более </w:t>
            </w:r>
            <w:r w:rsidR="001E4898"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айыл-окмоту, м</w:t>
            </w:r>
            <w:r w:rsidR="001E4898" w:rsidRPr="00DD0505">
              <w:rPr>
                <w:rFonts w:ascii="Times New Roman" w:hAnsi="Times New Roman" w:cs="Times New Roman"/>
                <w:spacing w:val="-2"/>
                <w:sz w:val="28"/>
                <w:szCs w:val="28"/>
                <w:vertAlign w:val="superscript"/>
              </w:rPr>
              <w:t>2</w:t>
            </w:r>
            <w:r w:rsidR="001E4898"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на 1 сотрудника: </w:t>
            </w:r>
            <w:r w:rsidR="001E4898" w:rsidRPr="00DD0505">
              <w:rPr>
                <w:rFonts w:ascii="Times New Roman" w:hAnsi="Times New Roman" w:cs="Times New Roman"/>
                <w:sz w:val="28"/>
                <w:szCs w:val="28"/>
              </w:rPr>
              <w:t>60-40 при этажности 2-3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E4898" w:rsidRPr="00DD0505" w:rsidRDefault="001E4898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49BC" w:rsidRPr="00DD0505" w:rsidRDefault="002749BC" w:rsidP="00BD1889">
      <w:pPr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</w:p>
    <w:tbl>
      <w:tblPr>
        <w:tblW w:w="1539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11"/>
        <w:gridCol w:w="3969"/>
        <w:gridCol w:w="4248"/>
        <w:gridCol w:w="3069"/>
      </w:tblGrid>
      <w:tr w:rsidR="002749BC" w:rsidRPr="00DD0505" w:rsidTr="007F6C18">
        <w:trPr>
          <w:trHeight w:hRule="exact" w:val="964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49BC" w:rsidRPr="00DD0505" w:rsidRDefault="00440690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</w:t>
            </w:r>
            <w:r w:rsidR="00F5688A" w:rsidRPr="00DD0505">
              <w:rPr>
                <w:rFonts w:ascii="Times New Roman" w:hAnsi="Times New Roman" w:cs="Times New Roman"/>
                <w:sz w:val="28"/>
                <w:szCs w:val="28"/>
              </w:rPr>
              <w:t>айонные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, областные и </w:t>
            </w:r>
            <w:r w:rsidR="00F5688A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городские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>суды, рабочее место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690" w:rsidRPr="00DD0505" w:rsidRDefault="00440690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Областные (краевые) суды, рабочее место 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Юридические консультации, рабочее место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Нотариальная контора, рабочее место 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Жилищно-эксплуатационные организации, объект:  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   микрорайона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C204FA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>жилого района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Пункт приема вторичного сырья, объект</w:t>
            </w:r>
          </w:p>
          <w:p w:rsidR="00C204FA" w:rsidRPr="00DD0505" w:rsidRDefault="00C204FA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Гостиницы, место на 1 тыс. чел.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4FA" w:rsidRPr="00DD0505" w:rsidRDefault="00C204FA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7F6C18">
            <w:pPr>
              <w:spacing w:after="0" w:line="19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Общественные уборные </w:t>
            </w:r>
          </w:p>
          <w:p w:rsidR="002749BC" w:rsidRPr="00DD0505" w:rsidRDefault="002749BC" w:rsidP="007F6C18">
            <w:pPr>
              <w:spacing w:after="0" w:line="192" w:lineRule="auto"/>
              <w:ind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Бюро похоронного</w:t>
            </w:r>
            <w:r w:rsidR="00C204FA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обслуживания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 судья на 30 тыс. чел.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690" w:rsidRPr="00DD0505" w:rsidRDefault="00440690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 член суда на 60 тыс. чел.</w:t>
            </w:r>
          </w:p>
          <w:p w:rsidR="00440690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области 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 юрист-адвокат на 10 тыс. чел.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 нотариус на 30 тыс. чел.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70A32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D0505"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Учреждения жилищно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4FA" w:rsidRPr="00DD0505" w:rsidRDefault="00C204FA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440690" w:rsidP="00BD1889">
            <w:pPr>
              <w:spacing w:after="0" w:line="240" w:lineRule="auto"/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объект на микрорайон с населением до 20 тыс. чел. </w:t>
            </w:r>
          </w:p>
          <w:p w:rsidR="002749BC" w:rsidRPr="00DD0505" w:rsidRDefault="002749BC" w:rsidP="00BD1889">
            <w:pPr>
              <w:spacing w:after="0" w:line="240" w:lineRule="auto"/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1 объект на жилой район с населением до 80 тыс. чел. </w:t>
            </w:r>
          </w:p>
          <w:p w:rsidR="002749BC" w:rsidRPr="00DD0505" w:rsidRDefault="002749BC" w:rsidP="00BD1889">
            <w:pPr>
              <w:spacing w:after="0" w:line="240" w:lineRule="auto"/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1 объект на микрорайон с населением до 20 тыс. чел. </w:t>
            </w:r>
          </w:p>
          <w:p w:rsidR="00C204FA" w:rsidRPr="00DD0505" w:rsidRDefault="00C204FA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4FA" w:rsidRPr="00DD0505" w:rsidRDefault="00C204FA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7F6C18">
            <w:pPr>
              <w:spacing w:after="0"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 прибор на 1 тыс. чел</w:t>
            </w:r>
          </w:p>
          <w:p w:rsidR="002749BC" w:rsidRPr="00DD0505" w:rsidRDefault="002749BC" w:rsidP="007F6C18">
            <w:pPr>
              <w:spacing w:after="0"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1 объект на </w:t>
            </w:r>
            <w:r w:rsidRPr="00DD0505">
              <w:rPr>
                <w:rFonts w:ascii="Times New Roman" w:hAnsi="Times New Roman" w:cs="Times New Roman"/>
                <w:spacing w:val="19"/>
                <w:sz w:val="28"/>
                <w:szCs w:val="28"/>
              </w:rPr>
              <w:t>0,5-1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млн. чел.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0690" w:rsidRPr="00DD0505" w:rsidRDefault="00440690" w:rsidP="004406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0,15 га на объект - при 1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>судье</w:t>
            </w:r>
          </w:p>
          <w:p w:rsidR="002749BC" w:rsidRPr="00DD0505" w:rsidRDefault="002749BC" w:rsidP="004406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0,4 </w:t>
            </w:r>
            <w:r w:rsidR="00440690" w:rsidRPr="00DD0505">
              <w:rPr>
                <w:rFonts w:ascii="Times New Roman" w:hAnsi="Times New Roman" w:cs="Times New Roman"/>
                <w:sz w:val="28"/>
                <w:szCs w:val="28"/>
              </w:rPr>
              <w:t>га на объект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- при </w:t>
            </w:r>
            <w:r w:rsidR="00440690" w:rsidRPr="00DD050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судьях</w:t>
            </w:r>
          </w:p>
          <w:p w:rsidR="00440690" w:rsidRPr="00DD0505" w:rsidRDefault="00440690" w:rsidP="004406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0,3 га на объект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>- при 10 членах</w:t>
            </w:r>
            <w:r w:rsidR="006B2ED9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49BC" w:rsidRPr="00DD0505" w:rsidRDefault="00440690" w:rsidP="004406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>суда</w:t>
            </w:r>
          </w:p>
          <w:p w:rsidR="002749BC" w:rsidRPr="00DD0505" w:rsidRDefault="002749BC" w:rsidP="004406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0,5   </w:t>
            </w:r>
            <w:r w:rsidR="00440690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га на объект -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при 25</w:t>
            </w:r>
            <w:r w:rsidR="00440690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судьях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A32" w:rsidRPr="00DD0505" w:rsidRDefault="00170A32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ED9" w:rsidRPr="00DD0505" w:rsidRDefault="006B2ED9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690" w:rsidRPr="00DD0505" w:rsidRDefault="00440690" w:rsidP="00BD188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40690" w:rsidRPr="00DD0505" w:rsidRDefault="00440690" w:rsidP="00BD188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40690" w:rsidRPr="00DD0505" w:rsidRDefault="00440690" w:rsidP="00BD188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6C18" w:rsidRPr="00DD0505" w:rsidRDefault="007F6C18" w:rsidP="00BD188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170A32" w:rsidRPr="00DD05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D0505">
              <w:rPr>
                <w:rFonts w:ascii="Times New Roman" w:hAnsi="Times New Roman" w:cs="Times New Roman"/>
                <w:b/>
                <w:sz w:val="28"/>
                <w:szCs w:val="28"/>
              </w:rPr>
              <w:t>коммунального хозяйства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4FA" w:rsidRPr="00DD0505" w:rsidRDefault="00C204FA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0,3 га на объект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 га на объект</w:t>
            </w:r>
          </w:p>
          <w:p w:rsidR="00C204FA" w:rsidRPr="00DD0505" w:rsidRDefault="00C204FA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0,01 га на объект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4FA" w:rsidRPr="00DD0505" w:rsidRDefault="00C204FA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При числе мест гостиницы, 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на 1 место: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от 25      до</w:t>
            </w:r>
            <w:r w:rsidR="004220A4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00-55</w:t>
            </w:r>
          </w:p>
          <w:p w:rsidR="002749BC" w:rsidRPr="00DD0505" w:rsidRDefault="004220A4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100     </w:t>
            </w:r>
            <w:r w:rsidR="007F6C18" w:rsidRPr="00DD0505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>500-30</w:t>
            </w:r>
          </w:p>
          <w:p w:rsidR="002749BC" w:rsidRPr="00DD0505" w:rsidRDefault="007F6C18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26"/>
                <w:sz w:val="28"/>
                <w:szCs w:val="28"/>
              </w:rPr>
              <w:t xml:space="preserve">от </w:t>
            </w:r>
            <w:r w:rsidR="002749BC" w:rsidRPr="00DD0505">
              <w:rPr>
                <w:rFonts w:ascii="Times New Roman" w:hAnsi="Times New Roman" w:cs="Times New Roman"/>
                <w:spacing w:val="26"/>
                <w:sz w:val="28"/>
                <w:szCs w:val="28"/>
              </w:rPr>
              <w:t>500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="004220A4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>1000-20</w:t>
            </w:r>
          </w:p>
          <w:p w:rsidR="002749BC" w:rsidRPr="00DD0505" w:rsidRDefault="007F6C18" w:rsidP="007F6C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 xml:space="preserve">от </w:t>
            </w:r>
            <w:r w:rsidR="002749BC" w:rsidRPr="00DD0505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1000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  до </w:t>
            </w:r>
            <w:r w:rsidR="002749BC" w:rsidRPr="00DD0505">
              <w:rPr>
                <w:rFonts w:ascii="Times New Roman" w:hAnsi="Times New Roman" w:cs="Times New Roman"/>
                <w:sz w:val="28"/>
                <w:szCs w:val="28"/>
              </w:rPr>
              <w:t>2000-15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0A32" w:rsidRPr="00DD0505" w:rsidRDefault="00170A32" w:rsidP="00BD1889">
      <w:pPr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  <w:sectPr w:rsidR="00170A32" w:rsidRPr="00DD0505" w:rsidSect="001E4898">
          <w:pgSz w:w="16834" w:h="11909" w:orient="landscape"/>
          <w:pgMar w:top="567" w:right="851" w:bottom="142" w:left="851" w:header="720" w:footer="720" w:gutter="0"/>
          <w:cols w:space="60"/>
          <w:noEndnote/>
        </w:sectPr>
      </w:pPr>
    </w:p>
    <w:tbl>
      <w:tblPr>
        <w:tblpPr w:leftFromText="180" w:rightFromText="180" w:vertAnchor="page" w:horzAnchor="margin" w:tblpY="628"/>
        <w:tblW w:w="1530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11"/>
        <w:gridCol w:w="3509"/>
        <w:gridCol w:w="4004"/>
        <w:gridCol w:w="3685"/>
      </w:tblGrid>
      <w:tr w:rsidR="00170A32" w:rsidRPr="00DD0505" w:rsidTr="00170A32">
        <w:trPr>
          <w:trHeight w:hRule="exact" w:val="331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0A32" w:rsidRPr="00DD0505" w:rsidRDefault="00170A32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0A32" w:rsidRPr="00DD0505" w:rsidRDefault="00170A32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0A32" w:rsidRPr="00DD0505" w:rsidRDefault="00170A32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0A32" w:rsidRPr="00DD0505" w:rsidRDefault="00170A32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70A32" w:rsidRPr="00DD0505" w:rsidTr="00170A32">
        <w:trPr>
          <w:trHeight w:hRule="exact" w:val="3615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70A32" w:rsidRPr="00DD0505" w:rsidRDefault="00170A32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Кладбище традиционного захоронения:</w:t>
            </w:r>
          </w:p>
          <w:p w:rsidR="00170A32" w:rsidRPr="00DD0505" w:rsidRDefault="00170A32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а) мусульманские</w:t>
            </w:r>
          </w:p>
          <w:p w:rsidR="00170A32" w:rsidRPr="00DD0505" w:rsidRDefault="00170A32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б) православные</w:t>
            </w:r>
          </w:p>
          <w:p w:rsidR="00170A32" w:rsidRPr="00DD0505" w:rsidRDefault="00170A32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A32" w:rsidRPr="00DD0505" w:rsidRDefault="00170A32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A32" w:rsidRPr="00DD0505" w:rsidRDefault="00170A32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A32" w:rsidRPr="00DD0505" w:rsidRDefault="00170A32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A32" w:rsidRPr="00DD0505" w:rsidRDefault="00170A32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A32" w:rsidRPr="00DD0505" w:rsidRDefault="00170A32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Кладбище урновых захоронений после кремации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70A32" w:rsidRPr="00DD0505" w:rsidRDefault="00170A32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A32" w:rsidRPr="00DD0505" w:rsidRDefault="00170A32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A32" w:rsidRPr="00DD0505" w:rsidRDefault="00170A32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A32" w:rsidRPr="00DD0505" w:rsidRDefault="00170A32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A32" w:rsidRPr="00DD0505" w:rsidRDefault="00170A32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A32" w:rsidRPr="00DD0505" w:rsidRDefault="00170A32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70A32" w:rsidRPr="00DD0505" w:rsidRDefault="00170A32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A32" w:rsidRPr="00DD0505" w:rsidRDefault="00170A32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A32" w:rsidRPr="00DD0505" w:rsidRDefault="00170A32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0,5 га на 1 тыс. чел.</w:t>
            </w:r>
          </w:p>
          <w:p w:rsidR="00170A32" w:rsidRPr="00DD0505" w:rsidRDefault="00170A32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0,24 га на 1 тыс. чел.</w:t>
            </w:r>
          </w:p>
          <w:p w:rsidR="00170A32" w:rsidRPr="00DD0505" w:rsidRDefault="00170A32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A32" w:rsidRPr="00DD0505" w:rsidRDefault="00170A32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A32" w:rsidRPr="00DD0505" w:rsidRDefault="00170A32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A32" w:rsidRPr="00DD0505" w:rsidRDefault="00170A32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A32" w:rsidRPr="00DD0505" w:rsidRDefault="00170A32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A32" w:rsidRPr="00DD0505" w:rsidRDefault="00170A32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0,02 га на 1 тыс. чел.</w:t>
            </w:r>
          </w:p>
          <w:p w:rsidR="00170A32" w:rsidRPr="00DD0505" w:rsidRDefault="00170A32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70A32" w:rsidRPr="00DD0505" w:rsidRDefault="00170A32" w:rsidP="00BD1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Размеры земельных участков,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отводимых для захоронения, 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допускается уточнять в </w:t>
            </w:r>
            <w:r w:rsidRPr="00DD050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зависимости от соотношения кладбищ традиционного </w:t>
            </w:r>
            <w:r w:rsidRPr="00DD050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захоронения и кладбищ для погребения после кремации, устанавливаемых по местным 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условиям</w:t>
            </w:r>
          </w:p>
          <w:p w:rsidR="00170A32" w:rsidRPr="00DD0505" w:rsidRDefault="00170A32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A32" w:rsidRPr="00DD0505" w:rsidRDefault="00170A32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3024" w:rsidRPr="00DD0505" w:rsidRDefault="008F3024" w:rsidP="008F3024">
      <w:pPr>
        <w:widowControl w:val="0"/>
        <w:tabs>
          <w:tab w:val="left" w:pos="993"/>
          <w:tab w:val="left" w:pos="1123"/>
        </w:tabs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pacing w:val="-28"/>
          <w:sz w:val="28"/>
          <w:szCs w:val="28"/>
        </w:rPr>
      </w:pPr>
    </w:p>
    <w:p w:rsidR="00F621E4" w:rsidRPr="00DD0505" w:rsidRDefault="00F621E4" w:rsidP="008F3024">
      <w:pPr>
        <w:widowControl w:val="0"/>
        <w:tabs>
          <w:tab w:val="left" w:pos="993"/>
          <w:tab w:val="left" w:pos="1123"/>
        </w:tabs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pacing w:val="-28"/>
          <w:sz w:val="28"/>
          <w:szCs w:val="28"/>
        </w:rPr>
      </w:pPr>
      <w:r w:rsidRPr="00DD0505">
        <w:rPr>
          <w:rFonts w:ascii="Times New Roman" w:hAnsi="Times New Roman" w:cs="Times New Roman"/>
          <w:spacing w:val="-28"/>
          <w:sz w:val="28"/>
          <w:szCs w:val="28"/>
        </w:rPr>
        <w:t>При</w:t>
      </w:r>
      <w:r w:rsidR="000B4E5A" w:rsidRPr="00DD0505">
        <w:rPr>
          <w:rFonts w:ascii="Times New Roman" w:hAnsi="Times New Roman" w:cs="Times New Roman"/>
          <w:spacing w:val="-28"/>
          <w:sz w:val="28"/>
          <w:szCs w:val="28"/>
          <w:lang w:val="ky-KG"/>
        </w:rPr>
        <w:t xml:space="preserve"> </w:t>
      </w:r>
      <w:r w:rsidRPr="00DD0505">
        <w:rPr>
          <w:rFonts w:ascii="Times New Roman" w:hAnsi="Times New Roman" w:cs="Times New Roman"/>
          <w:spacing w:val="-28"/>
          <w:sz w:val="28"/>
          <w:szCs w:val="28"/>
        </w:rPr>
        <w:t xml:space="preserve"> этом </w:t>
      </w:r>
      <w:r w:rsidR="000B4E5A" w:rsidRPr="00DD0505">
        <w:rPr>
          <w:rFonts w:ascii="Times New Roman" w:hAnsi="Times New Roman" w:cs="Times New Roman"/>
          <w:spacing w:val="-28"/>
          <w:sz w:val="28"/>
          <w:szCs w:val="28"/>
          <w:lang w:val="ky-KG"/>
        </w:rPr>
        <w:t xml:space="preserve"> </w:t>
      </w:r>
      <w:r w:rsidRPr="00DD0505">
        <w:rPr>
          <w:rFonts w:ascii="Times New Roman" w:hAnsi="Times New Roman" w:cs="Times New Roman"/>
          <w:spacing w:val="-28"/>
          <w:sz w:val="28"/>
          <w:szCs w:val="28"/>
        </w:rPr>
        <w:t>следует:</w:t>
      </w:r>
    </w:p>
    <w:p w:rsidR="00170A32" w:rsidRPr="00DD0505" w:rsidRDefault="00170A32" w:rsidP="008F3024">
      <w:pPr>
        <w:widowControl w:val="0"/>
        <w:tabs>
          <w:tab w:val="left" w:pos="993"/>
          <w:tab w:val="left" w:pos="1123"/>
        </w:tabs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pacing w:val="-28"/>
          <w:sz w:val="28"/>
          <w:szCs w:val="28"/>
        </w:rPr>
      </w:pP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К населенным пунктам-новостройкам относятся существующие и вновь создаваемые городские пункты, </w:t>
      </w:r>
      <w:r w:rsidRPr="00DD0505">
        <w:rPr>
          <w:rFonts w:ascii="Times New Roman" w:hAnsi="Times New Roman" w:cs="Times New Roman"/>
          <w:sz w:val="28"/>
          <w:szCs w:val="28"/>
        </w:rPr>
        <w:t>численность населения которых с учетом строителей, занятых на сооружение объектов производственного и непроизводственного назначений, увеличивается на период ввода в эксплуатацию первого пускового комплекса в два и более раза.</w:t>
      </w:r>
    </w:p>
    <w:p w:rsidR="00170A32" w:rsidRPr="00DD0505" w:rsidRDefault="00611D35" w:rsidP="008F3024">
      <w:pPr>
        <w:widowControl w:val="0"/>
        <w:tabs>
          <w:tab w:val="left" w:pos="993"/>
          <w:tab w:val="left" w:pos="1123"/>
        </w:tabs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hAnsi="Times New Roman" w:cs="Times New Roman"/>
          <w:spacing w:val="-17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*</w:t>
      </w:r>
      <w:r w:rsidR="008F3024" w:rsidRPr="00DD0505">
        <w:rPr>
          <w:rFonts w:ascii="Times New Roman" w:hAnsi="Times New Roman" w:cs="Times New Roman"/>
          <w:sz w:val="28"/>
          <w:szCs w:val="28"/>
        </w:rPr>
        <w:t xml:space="preserve"> </w:t>
      </w:r>
      <w:r w:rsidR="00170A32" w:rsidRPr="00DD0505">
        <w:rPr>
          <w:rFonts w:ascii="Times New Roman" w:hAnsi="Times New Roman" w:cs="Times New Roman"/>
          <w:sz w:val="28"/>
          <w:szCs w:val="28"/>
        </w:rPr>
        <w:t>При наполняемости классов 40 учащимися с учетом площади спортивной зоны и здания школы.</w:t>
      </w:r>
    </w:p>
    <w:p w:rsidR="008F3024" w:rsidRPr="00DD0505" w:rsidRDefault="00611D35" w:rsidP="008F3024">
      <w:pPr>
        <w:widowControl w:val="0"/>
        <w:tabs>
          <w:tab w:val="left" w:pos="993"/>
          <w:tab w:val="left" w:pos="1234"/>
        </w:tabs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**</w:t>
      </w:r>
      <w:r w:rsidR="008F3024" w:rsidRPr="00DD0505">
        <w:rPr>
          <w:rFonts w:ascii="Times New Roman" w:hAnsi="Times New Roman" w:cs="Times New Roman"/>
          <w:sz w:val="28"/>
          <w:szCs w:val="28"/>
        </w:rPr>
        <w:t xml:space="preserve"> </w:t>
      </w:r>
      <w:r w:rsidR="00170A32" w:rsidRPr="00DD0505">
        <w:rPr>
          <w:rFonts w:ascii="Times New Roman" w:hAnsi="Times New Roman" w:cs="Times New Roman"/>
          <w:sz w:val="28"/>
          <w:szCs w:val="28"/>
        </w:rPr>
        <w:t>В городах межшкольные учебно-производственные комбинаты и внешкольные учреждения размещаются на селитебной территории с учетом транспортной доступности не более 30 мин. В сельских населенных пунктах размещение внешкольных учреждений рекомендуется предусматривать в зданиях общеобразовательных школ.</w:t>
      </w:r>
    </w:p>
    <w:p w:rsidR="00170A32" w:rsidRPr="00DD0505" w:rsidRDefault="00611D35" w:rsidP="008F3024">
      <w:pPr>
        <w:widowControl w:val="0"/>
        <w:tabs>
          <w:tab w:val="left" w:pos="993"/>
          <w:tab w:val="left" w:pos="1234"/>
        </w:tabs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"/>
          <w:sz w:val="28"/>
          <w:szCs w:val="28"/>
        </w:rPr>
        <w:t>***</w:t>
      </w:r>
      <w:r w:rsidR="008F3024"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70A32"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Приведенные нормы не распространяются на научные, универсальные и специализированные библиотеки, вместимость которых </w:t>
      </w:r>
      <w:r w:rsidR="00170A32" w:rsidRPr="00DD0505">
        <w:rPr>
          <w:rFonts w:ascii="Times New Roman" w:hAnsi="Times New Roman" w:cs="Times New Roman"/>
          <w:sz w:val="28"/>
          <w:szCs w:val="28"/>
        </w:rPr>
        <w:t>определяется заданием на проектирование.</w:t>
      </w:r>
    </w:p>
    <w:p w:rsidR="00381600" w:rsidRPr="00DD0505" w:rsidRDefault="00611D35" w:rsidP="008F3024">
      <w:pPr>
        <w:widowControl w:val="0"/>
        <w:tabs>
          <w:tab w:val="left" w:pos="993"/>
          <w:tab w:val="left" w:pos="1152"/>
        </w:tabs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DD0505">
        <w:rPr>
          <w:rFonts w:ascii="Times New Roman" w:hAnsi="Times New Roman" w:cs="Times New Roman"/>
          <w:spacing w:val="-1"/>
          <w:sz w:val="28"/>
          <w:szCs w:val="28"/>
        </w:rPr>
        <w:tab/>
        <w:t>****</w:t>
      </w:r>
      <w:r w:rsidR="008F3024"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70A32"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В скобках приведены нормы расчета предприятий местного значения, которые соответствуют организации систем обслуживания в </w:t>
      </w:r>
      <w:r w:rsidR="00170A32" w:rsidRPr="00DD0505">
        <w:rPr>
          <w:rFonts w:ascii="Times New Roman" w:hAnsi="Times New Roman" w:cs="Times New Roman"/>
          <w:sz w:val="28"/>
          <w:szCs w:val="28"/>
        </w:rPr>
        <w:t>микрорайоне и жилом районе.</w:t>
      </w:r>
    </w:p>
    <w:p w:rsidR="008F3024" w:rsidRPr="00DD0505" w:rsidRDefault="008F3024" w:rsidP="008F3024">
      <w:pPr>
        <w:widowControl w:val="0"/>
        <w:tabs>
          <w:tab w:val="left" w:pos="993"/>
          <w:tab w:val="left" w:pos="1152"/>
        </w:tabs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pacing w:val="-13"/>
          <w:sz w:val="28"/>
          <w:szCs w:val="28"/>
        </w:rPr>
      </w:pPr>
    </w:p>
    <w:p w:rsidR="008F3024" w:rsidRPr="00DD0505" w:rsidRDefault="008F3024" w:rsidP="008F3024">
      <w:pPr>
        <w:widowControl w:val="0"/>
        <w:tabs>
          <w:tab w:val="left" w:pos="993"/>
          <w:tab w:val="left" w:pos="1152"/>
        </w:tabs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/>
          <w:b/>
          <w:sz w:val="28"/>
          <w:szCs w:val="28"/>
        </w:rPr>
        <w:sectPr w:rsidR="008F3024" w:rsidRPr="00DD0505" w:rsidSect="00F621E4">
          <w:pgSz w:w="16838" w:h="11906" w:orient="landscape"/>
          <w:pgMar w:top="851" w:right="851" w:bottom="993" w:left="851" w:header="709" w:footer="709" w:gutter="0"/>
          <w:cols w:space="708"/>
          <w:docGrid w:linePitch="360"/>
        </w:sectPr>
      </w:pPr>
    </w:p>
    <w:p w:rsidR="002749BC" w:rsidRPr="00DD0505" w:rsidRDefault="002749BC" w:rsidP="00BD1889">
      <w:pPr>
        <w:spacing w:after="0" w:line="240" w:lineRule="auto"/>
        <w:ind w:firstLine="683"/>
        <w:jc w:val="right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483F3F" w:rsidRPr="00DD0505">
        <w:rPr>
          <w:rFonts w:ascii="Times New Roman" w:hAnsi="Times New Roman" w:cs="Times New Roman"/>
          <w:sz w:val="28"/>
          <w:szCs w:val="28"/>
        </w:rPr>
        <w:t>7</w:t>
      </w:r>
    </w:p>
    <w:p w:rsidR="002749BC" w:rsidRPr="00DD0505" w:rsidRDefault="002749BC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505">
        <w:rPr>
          <w:rFonts w:ascii="Times New Roman" w:hAnsi="Times New Roman" w:cs="Times New Roman"/>
          <w:b/>
          <w:sz w:val="28"/>
          <w:szCs w:val="28"/>
        </w:rPr>
        <w:t>Категории и параметры автомобильных дорог пригородных зон</w:t>
      </w:r>
      <w:r w:rsidR="00170A32" w:rsidRPr="00DD05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0505">
        <w:rPr>
          <w:rFonts w:ascii="Times New Roman" w:hAnsi="Times New Roman" w:cs="Times New Roman"/>
          <w:b/>
          <w:sz w:val="28"/>
          <w:szCs w:val="28"/>
        </w:rPr>
        <w:t>городов и систем расселения</w:t>
      </w:r>
    </w:p>
    <w:p w:rsidR="00170A32" w:rsidRPr="00DD0505" w:rsidRDefault="00170A32" w:rsidP="00BD1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36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11"/>
        <w:gridCol w:w="1467"/>
        <w:gridCol w:w="1134"/>
        <w:gridCol w:w="992"/>
        <w:gridCol w:w="1166"/>
        <w:gridCol w:w="1171"/>
        <w:gridCol w:w="1195"/>
      </w:tblGrid>
      <w:tr w:rsidR="002749BC" w:rsidRPr="00DD0505" w:rsidTr="002749BC">
        <w:trPr>
          <w:trHeight w:hRule="exact" w:val="2065"/>
          <w:jc w:val="center"/>
        </w:trPr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Категории дорог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Расчетная скорость движения км/ч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Шири-на по-лосы движе-ния, 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Число полос движе-ния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Наимень ший  радиус кривых в плане, м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Наибольший продольный уклон,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Наиболь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шая ширина земляно-го полотна, м</w:t>
            </w:r>
          </w:p>
        </w:tc>
      </w:tr>
      <w:tr w:rsidR="002749BC" w:rsidRPr="00DD0505" w:rsidTr="002749BC">
        <w:trPr>
          <w:trHeight w:hRule="exact" w:val="2677"/>
          <w:jc w:val="center"/>
        </w:trPr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Магистральные: скоростного движения основные секторальные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непрерывного и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регулируемого движения основные зональные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непрерывного и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регулируемого движения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3,75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3,75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3,75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4-8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2-4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2749BC" w:rsidRPr="00DD0505" w:rsidTr="002749BC">
        <w:trPr>
          <w:trHeight w:hRule="exact" w:val="999"/>
          <w:jc w:val="center"/>
        </w:trPr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Местного значения: грузового движения парковые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4,0 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250 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70 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2749BC" w:rsidRPr="00DD0505" w:rsidRDefault="002749BC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12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 следует:</w:t>
      </w:r>
    </w:p>
    <w:p w:rsidR="002749BC" w:rsidRPr="00DD0505" w:rsidRDefault="002749BC" w:rsidP="00912FD7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12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В сложных топографических и природных условиях допускается снижать расчетную 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скорость движения до величины последующей категории дороги с соответствующей </w:t>
      </w:r>
      <w:r w:rsidRPr="00DD0505">
        <w:rPr>
          <w:rFonts w:ascii="Times New Roman" w:hAnsi="Times New Roman" w:cs="Times New Roman"/>
          <w:sz w:val="28"/>
          <w:szCs w:val="28"/>
        </w:rPr>
        <w:t>корректировкой параметров горизонтальных кривых и продольного уклона.</w:t>
      </w:r>
    </w:p>
    <w:p w:rsidR="002749BC" w:rsidRPr="00DD0505" w:rsidRDefault="002749BC" w:rsidP="00912FD7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12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высокой неравномерности автомобильных потоков в часы «пик» по направлениям допускаются устройство обособленной центральной проезжей части для реверсивного движения легковых автомобилей и автобусов.</w:t>
      </w:r>
    </w:p>
    <w:p w:rsidR="002749BC" w:rsidRPr="00DD0505" w:rsidRDefault="002749BC" w:rsidP="00912FD7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120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На магистральных дорогах с преимущественным движением грузовых автомобилей следует увеличивать ширину полосы движения до 4 м, а при доле большегрузных автомобилей в транспортном потоке более 20% до 4,5 м.</w:t>
      </w:r>
    </w:p>
    <w:p w:rsidR="002749BC" w:rsidRPr="00DD0505" w:rsidRDefault="002749BC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0A32" w:rsidRPr="00DD0505" w:rsidRDefault="00170A32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0A32" w:rsidRPr="00DD0505" w:rsidRDefault="00170A32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0A32" w:rsidRPr="00DD0505" w:rsidRDefault="00170A32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0A32" w:rsidRPr="00DD0505" w:rsidRDefault="00170A32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0A32" w:rsidRPr="00DD0505" w:rsidRDefault="00170A32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0A32" w:rsidRPr="00DD0505" w:rsidRDefault="00170A32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0A32" w:rsidRPr="00DD0505" w:rsidRDefault="00170A32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0A32" w:rsidRPr="00DD0505" w:rsidRDefault="00170A32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683"/>
        <w:jc w:val="right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483F3F" w:rsidRPr="00DD0505">
        <w:rPr>
          <w:rFonts w:ascii="Times New Roman" w:hAnsi="Times New Roman" w:cs="Times New Roman"/>
          <w:sz w:val="28"/>
          <w:szCs w:val="28"/>
        </w:rPr>
        <w:t>8</w:t>
      </w:r>
    </w:p>
    <w:p w:rsidR="002749BC" w:rsidRPr="00DD0505" w:rsidRDefault="002749BC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DD0505">
        <w:rPr>
          <w:rFonts w:ascii="Times New Roman" w:hAnsi="Times New Roman" w:cs="Times New Roman"/>
          <w:b/>
          <w:spacing w:val="-1"/>
          <w:sz w:val="28"/>
          <w:szCs w:val="28"/>
        </w:rPr>
        <w:t>Нормы расчета стоянок автомобилей</w:t>
      </w:r>
    </w:p>
    <w:p w:rsidR="002749BC" w:rsidRPr="00DD0505" w:rsidRDefault="002749BC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608" w:type="dxa"/>
        <w:tblInd w:w="-274" w:type="dxa"/>
        <w:tblLayout w:type="fixed"/>
        <w:tblCellMar>
          <w:left w:w="0" w:type="dxa"/>
          <w:right w:w="0" w:type="dxa"/>
        </w:tblCellMar>
        <w:tblLook w:val="0000"/>
      </w:tblPr>
      <w:tblGrid>
        <w:gridCol w:w="711"/>
        <w:gridCol w:w="5930"/>
        <w:gridCol w:w="1555"/>
        <w:gridCol w:w="2412"/>
      </w:tblGrid>
      <w:tr w:rsidR="00066332" w:rsidRPr="00DD0505" w:rsidTr="00066332">
        <w:trPr>
          <w:trHeight w:val="1020"/>
        </w:trPr>
        <w:tc>
          <w:tcPr>
            <w:tcW w:w="335" w:type="pct"/>
            <w:tcBorders>
              <w:top w:val="outset" w:sz="8" w:space="0" w:color="111111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№№ п/п</w:t>
            </w:r>
          </w:p>
        </w:tc>
        <w:tc>
          <w:tcPr>
            <w:tcW w:w="2795" w:type="pct"/>
            <w:tcBorders>
              <w:top w:val="outset" w:sz="8" w:space="0" w:color="111111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Объекты посещения</w:t>
            </w:r>
          </w:p>
        </w:tc>
        <w:tc>
          <w:tcPr>
            <w:tcW w:w="733" w:type="pct"/>
            <w:tcBorders>
              <w:top w:val="outset" w:sz="8" w:space="0" w:color="111111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Расчетные единицы</w:t>
            </w:r>
          </w:p>
        </w:tc>
        <w:tc>
          <w:tcPr>
            <w:tcW w:w="1137" w:type="pct"/>
            <w:tcBorders>
              <w:top w:val="outset" w:sz="8" w:space="0" w:color="111111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Предусматривается 1 машино-место на следующее количество расчетных единиц</w:t>
            </w:r>
          </w:p>
        </w:tc>
      </w:tr>
      <w:tr w:rsidR="00066332" w:rsidRPr="00DD0505" w:rsidTr="00066332">
        <w:trPr>
          <w:trHeight w:val="240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95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3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749BC" w:rsidRPr="00DD0505" w:rsidTr="00066332">
        <w:trPr>
          <w:trHeight w:val="240"/>
        </w:trPr>
        <w:tc>
          <w:tcPr>
            <w:tcW w:w="5000" w:type="pct"/>
            <w:gridSpan w:val="4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1. Объекты административно-делового назначения</w:t>
            </w:r>
          </w:p>
        </w:tc>
      </w:tr>
      <w:tr w:rsidR="00066332" w:rsidRPr="00DD0505" w:rsidTr="00066332">
        <w:trPr>
          <w:trHeight w:val="732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795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Учреждения органов государственной власти</w:t>
            </w:r>
          </w:p>
        </w:tc>
        <w:tc>
          <w:tcPr>
            <w:tcW w:w="733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кв.м. общей площади</w:t>
            </w: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200-220</w:t>
            </w:r>
          </w:p>
        </w:tc>
      </w:tr>
      <w:tr w:rsidR="00066332" w:rsidRPr="00DD0505" w:rsidTr="00066332">
        <w:trPr>
          <w:trHeight w:val="765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795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Административно-управленческие учреждения, здания и помещения общественных организаций</w:t>
            </w:r>
          </w:p>
        </w:tc>
        <w:tc>
          <w:tcPr>
            <w:tcW w:w="733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кв.м. общей площади</w:t>
            </w: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130-150</w:t>
            </w:r>
          </w:p>
        </w:tc>
      </w:tr>
      <w:tr w:rsidR="00066332" w:rsidRPr="00DD0505" w:rsidTr="00066332">
        <w:trPr>
          <w:trHeight w:val="495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2795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Коммерческо-деловые центры, офисные здания и помещения</w:t>
            </w:r>
          </w:p>
        </w:tc>
        <w:tc>
          <w:tcPr>
            <w:tcW w:w="733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кв.м. общей площади</w:t>
            </w: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70-80</w:t>
            </w:r>
          </w:p>
        </w:tc>
      </w:tr>
      <w:tr w:rsidR="002749BC" w:rsidRPr="00DD0505" w:rsidTr="00066332">
        <w:trPr>
          <w:trHeight w:val="240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4665" w:type="pct"/>
            <w:gridSpan w:val="3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Банки и банковские учреждения</w:t>
            </w:r>
          </w:p>
        </w:tc>
      </w:tr>
      <w:tr w:rsidR="00066332" w:rsidRPr="00DD0505" w:rsidTr="00066332">
        <w:trPr>
          <w:trHeight w:val="470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1.4.1.</w:t>
            </w:r>
          </w:p>
        </w:tc>
        <w:tc>
          <w:tcPr>
            <w:tcW w:w="2795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  - с операционными залами</w:t>
            </w:r>
          </w:p>
        </w:tc>
        <w:tc>
          <w:tcPr>
            <w:tcW w:w="733" w:type="pct"/>
            <w:vMerge w:val="restar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кв.м. общей площади</w:t>
            </w: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35-40</w:t>
            </w:r>
          </w:p>
        </w:tc>
      </w:tr>
      <w:tr w:rsidR="00066332" w:rsidRPr="00DD0505" w:rsidTr="00066332">
        <w:trPr>
          <w:trHeight w:val="509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1.4.2</w:t>
            </w:r>
          </w:p>
        </w:tc>
        <w:tc>
          <w:tcPr>
            <w:tcW w:w="2795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  - без операционных залов</w:t>
            </w:r>
          </w:p>
        </w:tc>
        <w:tc>
          <w:tcPr>
            <w:tcW w:w="733" w:type="pct"/>
            <w:vMerge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65-70</w:t>
            </w:r>
          </w:p>
        </w:tc>
      </w:tr>
      <w:tr w:rsidR="002749BC" w:rsidRPr="00DD0505" w:rsidTr="00066332">
        <w:trPr>
          <w:trHeight w:val="210"/>
        </w:trPr>
        <w:tc>
          <w:tcPr>
            <w:tcW w:w="5000" w:type="pct"/>
            <w:gridSpan w:val="4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2. Объекты науки и учебно-образовательного назначения</w:t>
            </w:r>
          </w:p>
        </w:tc>
      </w:tr>
      <w:tr w:rsidR="00066332" w:rsidRPr="00DD0505" w:rsidTr="00066332">
        <w:trPr>
          <w:trHeight w:val="660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795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Научно-исследовательские и проектные институты</w:t>
            </w:r>
          </w:p>
        </w:tc>
        <w:tc>
          <w:tcPr>
            <w:tcW w:w="733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кв.м. общей площади</w:t>
            </w: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180-200</w:t>
            </w:r>
          </w:p>
        </w:tc>
      </w:tr>
      <w:tr w:rsidR="00066332" w:rsidRPr="00DD0505" w:rsidTr="00066332">
        <w:trPr>
          <w:trHeight w:val="1361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2795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Высшие учебные заведения</w:t>
            </w:r>
          </w:p>
        </w:tc>
        <w:tc>
          <w:tcPr>
            <w:tcW w:w="733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преподаватели, сотруд</w:t>
            </w:r>
            <w:r w:rsidR="00F03EC1" w:rsidRPr="00DD05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ники, сту</w:t>
            </w:r>
            <w:r w:rsidR="00F03EC1" w:rsidRPr="00DD05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денты, заня</w:t>
            </w:r>
            <w:r w:rsidR="00F03EC1" w:rsidRPr="00DD05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тые в одну смену</w:t>
            </w: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3-5 препод. и сотруд. + 1 машино-место на 20 студентов</w:t>
            </w:r>
          </w:p>
        </w:tc>
      </w:tr>
      <w:tr w:rsidR="00066332" w:rsidRPr="00DD0505" w:rsidTr="00066332">
        <w:trPr>
          <w:trHeight w:val="902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2795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Средние </w:t>
            </w:r>
            <w:r w:rsidR="007F6C18" w:rsidRPr="00DD0505">
              <w:rPr>
                <w:rFonts w:ascii="Times New Roman" w:hAnsi="Times New Roman" w:cs="Times New Roman"/>
                <w:sz w:val="28"/>
                <w:szCs w:val="28"/>
              </w:rPr>
              <w:t>учебные заведения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, колледжи, специальные и частные школы, школы искусств и музыкальные школы городского значения</w:t>
            </w:r>
          </w:p>
        </w:tc>
        <w:tc>
          <w:tcPr>
            <w:tcW w:w="733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преподаватели,  занятые в одну смену</w:t>
            </w: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</w:p>
        </w:tc>
      </w:tr>
      <w:tr w:rsidR="00066332" w:rsidRPr="00DD0505" w:rsidTr="00066332">
        <w:trPr>
          <w:trHeight w:val="435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2795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Центры обучения, самодеятельного творчества, клубы по интересам</w:t>
            </w:r>
          </w:p>
        </w:tc>
        <w:tc>
          <w:tcPr>
            <w:tcW w:w="733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кв.м. общей площади</w:t>
            </w: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30-35</w:t>
            </w:r>
          </w:p>
        </w:tc>
      </w:tr>
      <w:tr w:rsidR="002749BC" w:rsidRPr="00DD0505" w:rsidTr="00066332">
        <w:trPr>
          <w:trHeight w:val="240"/>
        </w:trPr>
        <w:tc>
          <w:tcPr>
            <w:tcW w:w="5000" w:type="pct"/>
            <w:gridSpan w:val="4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3. Объекты промышленно-производственного назначения</w:t>
            </w:r>
          </w:p>
        </w:tc>
      </w:tr>
      <w:tr w:rsidR="00066332" w:rsidRPr="00DD0505" w:rsidTr="00066332">
        <w:trPr>
          <w:trHeight w:val="850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2795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Производственные здания и коммунально-складские объекты</w:t>
            </w:r>
          </w:p>
        </w:tc>
        <w:tc>
          <w:tcPr>
            <w:tcW w:w="733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работающие в двух смежных сменах, чел.</w:t>
            </w: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10-12</w:t>
            </w:r>
          </w:p>
        </w:tc>
      </w:tr>
      <w:tr w:rsidR="002749BC" w:rsidRPr="00DD0505" w:rsidTr="00066332">
        <w:trPr>
          <w:trHeight w:val="240"/>
        </w:trPr>
        <w:tc>
          <w:tcPr>
            <w:tcW w:w="5000" w:type="pct"/>
            <w:gridSpan w:val="4"/>
            <w:tcBorders>
              <w:top w:val="nil"/>
              <w:left w:val="outset" w:sz="8" w:space="0" w:color="111111"/>
              <w:bottom w:val="single" w:sz="4" w:space="0" w:color="auto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 Объекты торгово-бытового и коммунального назначения</w:t>
            </w:r>
          </w:p>
        </w:tc>
      </w:tr>
      <w:tr w:rsidR="00066332" w:rsidRPr="00DD0505" w:rsidTr="00066332">
        <w:trPr>
          <w:trHeight w:val="435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Магазины-склады (мелкооптовой и розничной торговли, гипермаркеты)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кв.м. общей площади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30-35</w:t>
            </w:r>
          </w:p>
        </w:tc>
      </w:tr>
      <w:tr w:rsidR="00066332" w:rsidRPr="00DD0505" w:rsidTr="00066332">
        <w:trPr>
          <w:trHeight w:val="885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Объекты торгового назначения с широким ассортиментом товаров периодического спроса продовольственной и (или) непродовольственной группы (торговые центры, торговые комплексы, супермаркеты, универсамы, универмаги и т.п.)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кв.м. общей площади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70-80</w:t>
            </w:r>
          </w:p>
        </w:tc>
      </w:tr>
      <w:tr w:rsidR="00066332" w:rsidRPr="00DD0505" w:rsidTr="00066332">
        <w:trPr>
          <w:trHeight w:val="885"/>
        </w:trPr>
        <w:tc>
          <w:tcPr>
            <w:tcW w:w="335" w:type="pct"/>
            <w:tcBorders>
              <w:top w:val="single" w:sz="4" w:space="0" w:color="auto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2795" w:type="pct"/>
            <w:tcBorders>
              <w:top w:val="single" w:sz="4" w:space="0" w:color="auto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Специализированные магазины по продаже товаров эпизодического спроса непродовольственной группы (спортивные, автосалоны, мебельные, бытовой техники, музыкальных инструментов, ювелирные, книжные и т.п.)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кв.м. общей площади</w:t>
            </w:r>
          </w:p>
        </w:tc>
        <w:tc>
          <w:tcPr>
            <w:tcW w:w="1137" w:type="pct"/>
            <w:tcBorders>
              <w:top w:val="single" w:sz="4" w:space="0" w:color="auto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90-100</w:t>
            </w:r>
          </w:p>
        </w:tc>
      </w:tr>
      <w:tr w:rsidR="002749BC" w:rsidRPr="00DD0505" w:rsidTr="00066332">
        <w:trPr>
          <w:trHeight w:val="240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4.4.</w:t>
            </w:r>
          </w:p>
        </w:tc>
        <w:tc>
          <w:tcPr>
            <w:tcW w:w="4665" w:type="pct"/>
            <w:gridSpan w:val="3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Рынки постоянные </w:t>
            </w:r>
          </w:p>
        </w:tc>
      </w:tr>
      <w:tr w:rsidR="00066332" w:rsidRPr="00DD0505" w:rsidTr="00066332">
        <w:trPr>
          <w:trHeight w:val="240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4.4.1.</w:t>
            </w:r>
          </w:p>
        </w:tc>
        <w:tc>
          <w:tcPr>
            <w:tcW w:w="2795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Универсальные и непродовольственные</w:t>
            </w:r>
          </w:p>
        </w:tc>
        <w:tc>
          <w:tcPr>
            <w:tcW w:w="733" w:type="pct"/>
            <w:vMerge w:val="restar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кв.м. общей площади</w:t>
            </w: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30-40</w:t>
            </w:r>
          </w:p>
        </w:tc>
      </w:tr>
      <w:tr w:rsidR="00066332" w:rsidRPr="00DD0505" w:rsidTr="00066332">
        <w:trPr>
          <w:trHeight w:val="240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4.4.2.</w:t>
            </w:r>
          </w:p>
        </w:tc>
        <w:tc>
          <w:tcPr>
            <w:tcW w:w="2795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Продовольственные и сельскохозяйственные</w:t>
            </w:r>
          </w:p>
        </w:tc>
        <w:tc>
          <w:tcPr>
            <w:tcW w:w="733" w:type="pct"/>
            <w:vMerge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60-70</w:t>
            </w:r>
          </w:p>
        </w:tc>
      </w:tr>
      <w:tr w:rsidR="00066332" w:rsidRPr="00DD0505" w:rsidTr="00066332">
        <w:trPr>
          <w:trHeight w:val="240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4.5.</w:t>
            </w:r>
          </w:p>
        </w:tc>
        <w:tc>
          <w:tcPr>
            <w:tcW w:w="2795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Рестораны, кафе городского значения</w:t>
            </w:r>
          </w:p>
        </w:tc>
        <w:tc>
          <w:tcPr>
            <w:tcW w:w="733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посадочных мест</w:t>
            </w: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6-8</w:t>
            </w:r>
          </w:p>
        </w:tc>
      </w:tr>
      <w:tr w:rsidR="002749BC" w:rsidRPr="00DD0505" w:rsidTr="00066332">
        <w:trPr>
          <w:trHeight w:val="240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4.6.</w:t>
            </w:r>
          </w:p>
        </w:tc>
        <w:tc>
          <w:tcPr>
            <w:tcW w:w="4665" w:type="pct"/>
            <w:gridSpan w:val="3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Объекты коммунально-бытового обслуживания</w:t>
            </w:r>
          </w:p>
        </w:tc>
      </w:tr>
      <w:tr w:rsidR="00066332" w:rsidRPr="00DD0505" w:rsidTr="00066332">
        <w:trPr>
          <w:trHeight w:val="240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4.6.1.</w:t>
            </w:r>
          </w:p>
        </w:tc>
        <w:tc>
          <w:tcPr>
            <w:tcW w:w="2795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Бани</w:t>
            </w:r>
          </w:p>
        </w:tc>
        <w:tc>
          <w:tcPr>
            <w:tcW w:w="733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единоврем. посетит</w:t>
            </w: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7-10</w:t>
            </w:r>
          </w:p>
        </w:tc>
      </w:tr>
      <w:tr w:rsidR="00066332" w:rsidRPr="00DD0505" w:rsidTr="00066332">
        <w:trPr>
          <w:trHeight w:val="435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4.6.2.</w:t>
            </w:r>
          </w:p>
        </w:tc>
        <w:tc>
          <w:tcPr>
            <w:tcW w:w="2795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Ателье, фотосалоны городского значения, салоны-парикмахерские, салоны красоты, солярии, салоны моды, свадебные салоны</w:t>
            </w:r>
          </w:p>
        </w:tc>
        <w:tc>
          <w:tcPr>
            <w:tcW w:w="733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кв.м. общей площади</w:t>
            </w: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20-25</w:t>
            </w:r>
          </w:p>
        </w:tc>
      </w:tr>
      <w:tr w:rsidR="00066332" w:rsidRPr="00DD0505" w:rsidTr="00066332">
        <w:trPr>
          <w:trHeight w:val="240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4.6.3.</w:t>
            </w:r>
          </w:p>
        </w:tc>
        <w:tc>
          <w:tcPr>
            <w:tcW w:w="2795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Салоны ритуальных услуг</w:t>
            </w:r>
          </w:p>
        </w:tc>
        <w:tc>
          <w:tcPr>
            <w:tcW w:w="733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кв.м. общей площади</w:t>
            </w: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25-30</w:t>
            </w:r>
          </w:p>
        </w:tc>
      </w:tr>
      <w:tr w:rsidR="00066332" w:rsidRPr="00DD0505" w:rsidTr="00066332">
        <w:trPr>
          <w:trHeight w:val="660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4.6.4.</w:t>
            </w:r>
          </w:p>
        </w:tc>
        <w:tc>
          <w:tcPr>
            <w:tcW w:w="2795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Химчистки, прачечные, ремонтные мастерские, специализированные центры по обслуживанию сложной бытовой техники и др.</w:t>
            </w:r>
          </w:p>
        </w:tc>
        <w:tc>
          <w:tcPr>
            <w:tcW w:w="733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 рабочее место приемщика</w:t>
            </w: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</w:tr>
      <w:tr w:rsidR="002749BC" w:rsidRPr="00DD0505" w:rsidTr="00066332">
        <w:trPr>
          <w:trHeight w:val="240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4.7.</w:t>
            </w:r>
          </w:p>
        </w:tc>
        <w:tc>
          <w:tcPr>
            <w:tcW w:w="4665" w:type="pct"/>
            <w:gridSpan w:val="3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Гостиницы</w:t>
            </w:r>
          </w:p>
        </w:tc>
      </w:tr>
      <w:tr w:rsidR="00066332" w:rsidRPr="00DD0505" w:rsidTr="00066332">
        <w:trPr>
          <w:trHeight w:val="240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4.7.1.</w:t>
            </w:r>
          </w:p>
        </w:tc>
        <w:tc>
          <w:tcPr>
            <w:tcW w:w="2795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Высшей категории (4-5*)</w:t>
            </w:r>
          </w:p>
        </w:tc>
        <w:tc>
          <w:tcPr>
            <w:tcW w:w="733" w:type="pct"/>
            <w:vMerge w:val="restar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</w:p>
        </w:tc>
      </w:tr>
      <w:tr w:rsidR="00066332" w:rsidRPr="00DD0505" w:rsidTr="00066332">
        <w:trPr>
          <w:trHeight w:val="240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4.7.2.</w:t>
            </w:r>
          </w:p>
        </w:tc>
        <w:tc>
          <w:tcPr>
            <w:tcW w:w="2795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Другие</w:t>
            </w:r>
          </w:p>
        </w:tc>
        <w:tc>
          <w:tcPr>
            <w:tcW w:w="733" w:type="pct"/>
            <w:vMerge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6-8</w:t>
            </w:r>
          </w:p>
        </w:tc>
      </w:tr>
      <w:tr w:rsidR="002749BC" w:rsidRPr="00DD0505" w:rsidTr="00066332">
        <w:trPr>
          <w:trHeight w:val="240"/>
        </w:trPr>
        <w:tc>
          <w:tcPr>
            <w:tcW w:w="5000" w:type="pct"/>
            <w:gridSpan w:val="4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5. Объекты культуры и досуга.</w:t>
            </w:r>
          </w:p>
        </w:tc>
      </w:tr>
      <w:tr w:rsidR="00066332" w:rsidRPr="00DD0505" w:rsidTr="00066332">
        <w:trPr>
          <w:trHeight w:val="435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2795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Выставочно-музейные комплексы, музеи-заповедники, музеи, галереи, выставочные залы</w:t>
            </w:r>
          </w:p>
        </w:tc>
        <w:tc>
          <w:tcPr>
            <w:tcW w:w="733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единоврем. посетители</w:t>
            </w: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8-10</w:t>
            </w:r>
          </w:p>
        </w:tc>
      </w:tr>
      <w:tr w:rsidR="00066332" w:rsidRPr="00DD0505" w:rsidTr="00C204FA">
        <w:trPr>
          <w:trHeight w:val="240"/>
        </w:trPr>
        <w:tc>
          <w:tcPr>
            <w:tcW w:w="335" w:type="pct"/>
            <w:tcBorders>
              <w:top w:val="nil"/>
              <w:left w:val="outset" w:sz="8" w:space="0" w:color="111111"/>
              <w:bottom w:val="single" w:sz="4" w:space="0" w:color="auto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5.2.</w:t>
            </w:r>
          </w:p>
        </w:tc>
        <w:tc>
          <w:tcPr>
            <w:tcW w:w="2795" w:type="pct"/>
            <w:tcBorders>
              <w:top w:val="nil"/>
              <w:left w:val="nil"/>
              <w:bottom w:val="single" w:sz="4" w:space="0" w:color="auto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Театры и концертные залы</w:t>
            </w:r>
          </w:p>
        </w:tc>
        <w:tc>
          <w:tcPr>
            <w:tcW w:w="733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зрительные места</w:t>
            </w: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25-30</w:t>
            </w:r>
          </w:p>
        </w:tc>
      </w:tr>
      <w:tr w:rsidR="00066332" w:rsidRPr="00DD0505" w:rsidTr="00C204FA">
        <w:trPr>
          <w:trHeight w:val="24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5.3.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Киноцентры и кинотеатры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single" w:sz="4" w:space="0" w:color="auto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зрительные места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25-35</w:t>
            </w:r>
          </w:p>
        </w:tc>
      </w:tr>
      <w:tr w:rsidR="00066332" w:rsidRPr="00DD0505" w:rsidTr="00C204FA">
        <w:trPr>
          <w:trHeight w:val="24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5.4.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Городские библиотеки, интернет-кафе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посадочные места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10-12</w:t>
            </w:r>
          </w:p>
        </w:tc>
      </w:tr>
      <w:tr w:rsidR="00066332" w:rsidRPr="00DD0505" w:rsidTr="00C204FA">
        <w:trPr>
          <w:trHeight w:val="885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5.5.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Объекты религиозных конфессий (церкви, костелы, мечети, синагоги и др</w:t>
            </w:r>
            <w:r w:rsidR="00F55D01" w:rsidRPr="00DD0505">
              <w:rPr>
                <w:rFonts w:ascii="Times New Roman" w:hAnsi="Times New Roman" w:cs="Times New Roman"/>
                <w:sz w:val="28"/>
                <w:szCs w:val="28"/>
              </w:rPr>
              <w:t>угие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единоврем. посетители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10-12, но не менее 10 м/мест на объект</w:t>
            </w:r>
          </w:p>
        </w:tc>
      </w:tr>
      <w:tr w:rsidR="00066332" w:rsidRPr="00DD0505" w:rsidTr="00066332">
        <w:trPr>
          <w:trHeight w:val="435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5.6.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Развлекательные центры, дискотеки, залы игровых автоматов, ночные клубы, казино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единоврем. посетители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8-10</w:t>
            </w:r>
          </w:p>
        </w:tc>
      </w:tr>
      <w:tr w:rsidR="00066332" w:rsidRPr="00DD0505" w:rsidTr="00066332">
        <w:trPr>
          <w:trHeight w:val="435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5.7.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Бильярдные, кегельбаны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единоврем. посетители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</w:tr>
      <w:tr w:rsidR="002749BC" w:rsidRPr="00DD0505" w:rsidTr="00066332">
        <w:trPr>
          <w:trHeight w:val="240"/>
        </w:trPr>
        <w:tc>
          <w:tcPr>
            <w:tcW w:w="5000" w:type="pct"/>
            <w:gridSpan w:val="4"/>
            <w:tcBorders>
              <w:top w:val="single" w:sz="4" w:space="0" w:color="auto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6. Лечебные учреждения</w:t>
            </w:r>
          </w:p>
        </w:tc>
      </w:tr>
      <w:tr w:rsidR="00066332" w:rsidRPr="00DD0505" w:rsidTr="00066332">
        <w:trPr>
          <w:trHeight w:val="240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2795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Специализированные поликлиники</w:t>
            </w:r>
          </w:p>
        </w:tc>
        <w:tc>
          <w:tcPr>
            <w:tcW w:w="733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посещений в смену</w:t>
            </w: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90-110</w:t>
            </w:r>
          </w:p>
        </w:tc>
      </w:tr>
      <w:tr w:rsidR="00066332" w:rsidRPr="00DD0505" w:rsidTr="00066332">
        <w:trPr>
          <w:trHeight w:val="240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6.2.</w:t>
            </w:r>
          </w:p>
        </w:tc>
        <w:tc>
          <w:tcPr>
            <w:tcW w:w="2795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Многопрофильные консультационно-диагностические центры</w:t>
            </w:r>
          </w:p>
        </w:tc>
        <w:tc>
          <w:tcPr>
            <w:tcW w:w="733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посещений в смену</w:t>
            </w: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55-65</w:t>
            </w:r>
          </w:p>
        </w:tc>
      </w:tr>
      <w:tr w:rsidR="00066332" w:rsidRPr="00DD0505" w:rsidTr="00066332">
        <w:trPr>
          <w:trHeight w:val="240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6.3.</w:t>
            </w:r>
          </w:p>
        </w:tc>
        <w:tc>
          <w:tcPr>
            <w:tcW w:w="2795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Больницы, профилактории</w:t>
            </w:r>
          </w:p>
        </w:tc>
        <w:tc>
          <w:tcPr>
            <w:tcW w:w="733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койко-места</w:t>
            </w: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20-25</w:t>
            </w:r>
          </w:p>
        </w:tc>
      </w:tr>
      <w:tr w:rsidR="00066332" w:rsidRPr="00DD0505" w:rsidTr="00066332">
        <w:trPr>
          <w:trHeight w:val="240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6.4.</w:t>
            </w:r>
          </w:p>
        </w:tc>
        <w:tc>
          <w:tcPr>
            <w:tcW w:w="2795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Специализированные клиники, реабилитационные центры</w:t>
            </w:r>
          </w:p>
        </w:tc>
        <w:tc>
          <w:tcPr>
            <w:tcW w:w="733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койко-места</w:t>
            </w: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10-15</w:t>
            </w:r>
          </w:p>
        </w:tc>
      </w:tr>
      <w:tr w:rsidR="00066332" w:rsidRPr="00DD0505" w:rsidTr="00066332">
        <w:trPr>
          <w:trHeight w:val="240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6.5.</w:t>
            </w:r>
          </w:p>
        </w:tc>
        <w:tc>
          <w:tcPr>
            <w:tcW w:w="2795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Интернаты и пансионаты для престарелых и инвалидов</w:t>
            </w:r>
          </w:p>
        </w:tc>
        <w:tc>
          <w:tcPr>
            <w:tcW w:w="733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койко-места</w:t>
            </w: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н.р.</w:t>
            </w:r>
          </w:p>
        </w:tc>
      </w:tr>
      <w:tr w:rsidR="002749BC" w:rsidRPr="00DD0505" w:rsidTr="00066332">
        <w:trPr>
          <w:trHeight w:val="240"/>
        </w:trPr>
        <w:tc>
          <w:tcPr>
            <w:tcW w:w="5000" w:type="pct"/>
            <w:gridSpan w:val="4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7. Спортивно-оздоровительные объекты</w:t>
            </w:r>
          </w:p>
        </w:tc>
      </w:tr>
      <w:tr w:rsidR="00066332" w:rsidRPr="00DD0505" w:rsidTr="00066332">
        <w:trPr>
          <w:trHeight w:val="240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7.1.</w:t>
            </w:r>
          </w:p>
        </w:tc>
        <w:tc>
          <w:tcPr>
            <w:tcW w:w="2795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Спортивные комплексы и стадионы с трибунами</w:t>
            </w:r>
          </w:p>
        </w:tc>
        <w:tc>
          <w:tcPr>
            <w:tcW w:w="733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мест на трибунах</w:t>
            </w: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25-30</w:t>
            </w:r>
          </w:p>
        </w:tc>
      </w:tr>
      <w:tr w:rsidR="00066332" w:rsidRPr="00DD0505" w:rsidTr="00066332">
        <w:trPr>
          <w:trHeight w:val="435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7.2.</w:t>
            </w:r>
          </w:p>
        </w:tc>
        <w:tc>
          <w:tcPr>
            <w:tcW w:w="2795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Оздоровительные комплексы (фитнесс-клубы, ФОК, спортивные и тренажерные залы)</w:t>
            </w:r>
          </w:p>
        </w:tc>
        <w:tc>
          <w:tcPr>
            <w:tcW w:w="733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кв.м. общей площади</w:t>
            </w: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35-45</w:t>
            </w:r>
          </w:p>
        </w:tc>
      </w:tr>
      <w:tr w:rsidR="00066332" w:rsidRPr="00DD0505" w:rsidTr="00066332">
        <w:trPr>
          <w:trHeight w:val="435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7.3.</w:t>
            </w:r>
          </w:p>
        </w:tc>
        <w:tc>
          <w:tcPr>
            <w:tcW w:w="2795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Специализированные спортивные клубы и комплексы (теннис, конный спорт, горнолыжные центры и др.)</w:t>
            </w:r>
          </w:p>
        </w:tc>
        <w:tc>
          <w:tcPr>
            <w:tcW w:w="733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единоврем. посетители</w:t>
            </w: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</w:tr>
      <w:tr w:rsidR="00066332" w:rsidRPr="00DD0505" w:rsidTr="00066332">
        <w:trPr>
          <w:trHeight w:val="435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7.4.</w:t>
            </w:r>
          </w:p>
        </w:tc>
        <w:tc>
          <w:tcPr>
            <w:tcW w:w="2795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Аквапарки, бассейны</w:t>
            </w:r>
          </w:p>
        </w:tc>
        <w:tc>
          <w:tcPr>
            <w:tcW w:w="733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единоврем. посетители</w:t>
            </w: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8-10</w:t>
            </w:r>
          </w:p>
        </w:tc>
      </w:tr>
      <w:tr w:rsidR="002749BC" w:rsidRPr="00DD0505" w:rsidTr="00066332">
        <w:trPr>
          <w:trHeight w:val="240"/>
        </w:trPr>
        <w:tc>
          <w:tcPr>
            <w:tcW w:w="5000" w:type="pct"/>
            <w:gridSpan w:val="4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8. Объекты транспортного обслуживания</w:t>
            </w:r>
          </w:p>
        </w:tc>
      </w:tr>
      <w:tr w:rsidR="00066332" w:rsidRPr="00DD0505" w:rsidTr="00066332">
        <w:trPr>
          <w:trHeight w:val="660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8.1.</w:t>
            </w:r>
          </w:p>
        </w:tc>
        <w:tc>
          <w:tcPr>
            <w:tcW w:w="2795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Железнодорожные вокзалы</w:t>
            </w:r>
          </w:p>
        </w:tc>
        <w:tc>
          <w:tcPr>
            <w:tcW w:w="733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пассажиров дальнего следования в час "пик"</w:t>
            </w: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8-10</w:t>
            </w:r>
          </w:p>
        </w:tc>
      </w:tr>
      <w:tr w:rsidR="00066332" w:rsidRPr="00DD0505" w:rsidTr="00066332">
        <w:trPr>
          <w:trHeight w:val="435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8.2.</w:t>
            </w:r>
          </w:p>
        </w:tc>
        <w:tc>
          <w:tcPr>
            <w:tcW w:w="2795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Автовокзалы</w:t>
            </w:r>
          </w:p>
        </w:tc>
        <w:tc>
          <w:tcPr>
            <w:tcW w:w="733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пассажиров  в час "пик"</w:t>
            </w: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10-15</w:t>
            </w:r>
          </w:p>
        </w:tc>
      </w:tr>
      <w:tr w:rsidR="00066332" w:rsidRPr="00DD0505" w:rsidTr="00066332">
        <w:trPr>
          <w:trHeight w:val="435"/>
        </w:trPr>
        <w:tc>
          <w:tcPr>
            <w:tcW w:w="335" w:type="pct"/>
            <w:tcBorders>
              <w:top w:val="nil"/>
              <w:left w:val="outset" w:sz="8" w:space="0" w:color="111111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8.3.</w:t>
            </w:r>
          </w:p>
        </w:tc>
        <w:tc>
          <w:tcPr>
            <w:tcW w:w="2795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F03EC1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Аэровокзалы</w:t>
            </w:r>
          </w:p>
        </w:tc>
        <w:tc>
          <w:tcPr>
            <w:tcW w:w="733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пассажиров  в час "пик"</w:t>
            </w:r>
          </w:p>
        </w:tc>
        <w:tc>
          <w:tcPr>
            <w:tcW w:w="1137" w:type="pct"/>
            <w:tcBorders>
              <w:top w:val="nil"/>
              <w:left w:val="nil"/>
              <w:bottom w:val="outset" w:sz="8" w:space="0" w:color="111111"/>
              <w:right w:val="outset" w:sz="8" w:space="0" w:color="111111"/>
            </w:tcBorders>
            <w:shd w:val="clear" w:color="auto" w:fill="auto"/>
            <w:vAlign w:val="center"/>
          </w:tcPr>
          <w:p w:rsidR="002749BC" w:rsidRPr="00DD0505" w:rsidRDefault="002749BC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6-8</w:t>
            </w:r>
          </w:p>
        </w:tc>
      </w:tr>
    </w:tbl>
    <w:p w:rsidR="002749BC" w:rsidRPr="00DD0505" w:rsidRDefault="002749BC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49BC" w:rsidRPr="00DD0505" w:rsidRDefault="002749BC" w:rsidP="00BD1889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D0505">
        <w:rPr>
          <w:sz w:val="28"/>
          <w:szCs w:val="28"/>
        </w:rPr>
        <w:t>При этом следует:</w:t>
      </w:r>
    </w:p>
    <w:p w:rsidR="002749BC" w:rsidRPr="00DD0505" w:rsidRDefault="002749BC" w:rsidP="00BD1889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D0505">
        <w:rPr>
          <w:sz w:val="28"/>
          <w:szCs w:val="28"/>
        </w:rPr>
        <w:t>1. Количество машино-мест обусловлены необходимостью разгрузки центра города от автотранспорта и ориентацией на преимущественное использование массового пассажирского транспорта при поездках в центральную зону города.</w:t>
      </w:r>
    </w:p>
    <w:p w:rsidR="002749BC" w:rsidRPr="00DD0505" w:rsidRDefault="002749BC" w:rsidP="00BD1889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D0505">
        <w:rPr>
          <w:sz w:val="28"/>
          <w:szCs w:val="28"/>
        </w:rPr>
        <w:t xml:space="preserve">2. Нормативные показатели включают требуемое количество машино-мест для работающих и посетителей; без учета машино-мест для автомобилей, </w:t>
      </w:r>
      <w:r w:rsidRPr="00DD0505">
        <w:rPr>
          <w:sz w:val="28"/>
          <w:szCs w:val="28"/>
        </w:rPr>
        <w:lastRenderedPageBreak/>
        <w:t>обслуживающих технологические нужды объекта (стоянка автомобиля, связанная с погрузкой, выгрузкой грузов, обеспечивающих функционирование объекта и др.), а также для туристических автобусов.</w:t>
      </w:r>
      <w:bookmarkStart w:id="0" w:name="_GoBack"/>
      <w:bookmarkEnd w:id="0"/>
    </w:p>
    <w:p w:rsidR="002749BC" w:rsidRPr="00DD0505" w:rsidRDefault="002749BC" w:rsidP="00BD1889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D0505">
        <w:rPr>
          <w:sz w:val="28"/>
          <w:szCs w:val="28"/>
        </w:rPr>
        <w:t>3. В сохраняемой застройке при размерах общей площади объектов торговли от 400 до 800 кв.м. полученное расчетом количество машино-мест допускается снизить в 2 раза, при размерах общей площади менее 400 кв.м. стоянки допускается не предусматривать. При новом строительстве места для паркирования легковых автомобилей следует организовать при любых размерах торговой площади и размещать их в пределах отведенного участка.</w:t>
      </w:r>
    </w:p>
    <w:p w:rsidR="002749BC" w:rsidRPr="00DD0505" w:rsidRDefault="002749BC" w:rsidP="00BD1889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D0505">
        <w:rPr>
          <w:sz w:val="28"/>
          <w:szCs w:val="28"/>
        </w:rPr>
        <w:t>4. Общая площадь объекта включает суммарную поэтажную площадь здания, определенная в пределах внутренних поверхностей наружных стен, в том числе площадь антресолей, переходов в другие здания, остекленных веранд, галерей и балконов, зрительных залов. Площадь многосветных помещений включается в общую площадь здания в пределах одного этажа.</w:t>
      </w:r>
    </w:p>
    <w:p w:rsidR="002749BC" w:rsidRPr="00DD0505" w:rsidRDefault="002749BC" w:rsidP="007F6C18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D0505">
        <w:rPr>
          <w:sz w:val="28"/>
          <w:szCs w:val="28"/>
        </w:rPr>
        <w:t>5. Для зданий с помещениями различного функционального назначения требуемое количество машино-мест следует определять раздельно для каждого вида помещений, а затем суммировать.</w:t>
      </w:r>
    </w:p>
    <w:p w:rsidR="002749BC" w:rsidRPr="00DD0505" w:rsidRDefault="007F6C18" w:rsidP="007F6C18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D0505">
        <w:rPr>
          <w:sz w:val="28"/>
          <w:szCs w:val="28"/>
        </w:rPr>
        <w:t>6</w:t>
      </w:r>
      <w:r w:rsidR="002749BC" w:rsidRPr="00DD0505">
        <w:rPr>
          <w:sz w:val="28"/>
          <w:szCs w:val="28"/>
        </w:rPr>
        <w:t>. Расчет машино-мест для объектов религиозных конфессий следует производить для максимального по числу посетителей дня недели, но без учета дней основных (главных) религиозных праздников.</w:t>
      </w:r>
    </w:p>
    <w:p w:rsidR="00066332" w:rsidRPr="00DD0505" w:rsidRDefault="007F6C18" w:rsidP="007F6C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7</w:t>
      </w:r>
      <w:r w:rsidR="002749BC" w:rsidRPr="00DD0505">
        <w:rPr>
          <w:rFonts w:ascii="Times New Roman" w:hAnsi="Times New Roman" w:cs="Times New Roman"/>
          <w:sz w:val="28"/>
          <w:szCs w:val="28"/>
        </w:rPr>
        <w:t>. Размещение мест для паркования автомобилей посетителей городских и пригородных парков следует производить в соответствии с требованиями раздела 7</w:t>
      </w:r>
      <w:r w:rsidR="003F4987" w:rsidRPr="00DD0505">
        <w:rPr>
          <w:rFonts w:ascii="Times New Roman" w:hAnsi="Times New Roman" w:cs="Times New Roman"/>
          <w:sz w:val="28"/>
          <w:szCs w:val="28"/>
        </w:rPr>
        <w:t>.</w:t>
      </w:r>
      <w:r w:rsidR="002749BC" w:rsidRPr="00DD0505">
        <w:rPr>
          <w:rFonts w:ascii="Times New Roman" w:hAnsi="Times New Roman" w:cs="Times New Roman"/>
          <w:sz w:val="28"/>
          <w:szCs w:val="28"/>
        </w:rPr>
        <w:t xml:space="preserve"> </w:t>
      </w:r>
      <w:r w:rsidRPr="00DD0505">
        <w:rPr>
          <w:rFonts w:ascii="Times New Roman" w:hAnsi="Times New Roman" w:cs="Times New Roman"/>
          <w:iCs/>
          <w:sz w:val="28"/>
          <w:szCs w:val="28"/>
        </w:rPr>
        <w:t>Ландшафтно-рекреационная территория</w:t>
      </w:r>
      <w:r w:rsidR="003F4987" w:rsidRPr="00DD0505">
        <w:rPr>
          <w:rFonts w:ascii="Times New Roman" w:hAnsi="Times New Roman" w:cs="Times New Roman"/>
          <w:iCs/>
          <w:sz w:val="28"/>
          <w:szCs w:val="28"/>
        </w:rPr>
        <w:t>.</w:t>
      </w:r>
    </w:p>
    <w:p w:rsidR="00066332" w:rsidRPr="00DD0505" w:rsidRDefault="00066332" w:rsidP="00BD1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66332" w:rsidRPr="00DD0505" w:rsidRDefault="00066332" w:rsidP="00BD1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66332" w:rsidRPr="00DD0505" w:rsidRDefault="00066332" w:rsidP="00BD1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66332" w:rsidRPr="00DD0505" w:rsidRDefault="00066332" w:rsidP="00BD1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66332" w:rsidRPr="00DD0505" w:rsidRDefault="00066332" w:rsidP="00BD1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66332" w:rsidRPr="00DD0505" w:rsidRDefault="00066332" w:rsidP="00BD1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66332" w:rsidRPr="00DD0505" w:rsidRDefault="00066332" w:rsidP="00BD1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66332" w:rsidRPr="00DD0505" w:rsidRDefault="00066332" w:rsidP="00BD1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66332" w:rsidRPr="00DD0505" w:rsidRDefault="00066332" w:rsidP="00BD1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20A4" w:rsidRPr="00DD0505" w:rsidRDefault="004220A4" w:rsidP="00BD1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20A4" w:rsidRPr="00DD0505" w:rsidRDefault="004220A4" w:rsidP="00BD1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20A4" w:rsidRPr="00DD0505" w:rsidRDefault="004220A4" w:rsidP="00BD1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20A4" w:rsidRPr="00DD0505" w:rsidRDefault="004220A4" w:rsidP="00BD1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20A4" w:rsidRPr="00DD0505" w:rsidRDefault="004220A4" w:rsidP="00BD1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20A4" w:rsidRPr="00DD0505" w:rsidRDefault="004220A4" w:rsidP="00BD1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20A4" w:rsidRPr="00DD0505" w:rsidRDefault="004220A4" w:rsidP="00BD1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20A4" w:rsidRPr="00DD0505" w:rsidRDefault="004220A4" w:rsidP="00BD1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20A4" w:rsidRPr="00DD0505" w:rsidRDefault="004220A4" w:rsidP="00BD1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20A4" w:rsidRPr="00DD0505" w:rsidRDefault="004220A4" w:rsidP="00BD1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20A4" w:rsidRPr="00DD0505" w:rsidRDefault="004220A4" w:rsidP="00BD1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66332" w:rsidRPr="00DD0505" w:rsidRDefault="00066332" w:rsidP="00BD1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680"/>
        <w:jc w:val="right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Приложение </w:t>
      </w:r>
      <w:r w:rsidR="00483F3F" w:rsidRPr="00DD0505">
        <w:rPr>
          <w:rFonts w:ascii="Times New Roman" w:hAnsi="Times New Roman" w:cs="Times New Roman"/>
          <w:spacing w:val="-2"/>
          <w:sz w:val="28"/>
          <w:szCs w:val="28"/>
        </w:rPr>
        <w:t>9</w:t>
      </w:r>
    </w:p>
    <w:p w:rsidR="00471C1C" w:rsidRPr="00DD0505" w:rsidRDefault="00471C1C" w:rsidP="00BD1889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2749BC" w:rsidRPr="00DD0505" w:rsidRDefault="002749BC" w:rsidP="00BD1889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DD0505">
        <w:rPr>
          <w:rFonts w:ascii="Times New Roman" w:hAnsi="Times New Roman" w:cs="Times New Roman"/>
          <w:b/>
          <w:spacing w:val="-2"/>
          <w:sz w:val="28"/>
          <w:szCs w:val="28"/>
        </w:rPr>
        <w:t>Нормы земельных участков и парков транспортных средств</w:t>
      </w:r>
    </w:p>
    <w:p w:rsidR="00471C1C" w:rsidRPr="00DD0505" w:rsidRDefault="00471C1C" w:rsidP="00BD1889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tbl>
      <w:tblPr>
        <w:tblW w:w="992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11"/>
        <w:gridCol w:w="1701"/>
        <w:gridCol w:w="1701"/>
        <w:gridCol w:w="2409"/>
      </w:tblGrid>
      <w:tr w:rsidR="002749BC" w:rsidRPr="00DD0505" w:rsidTr="00066332">
        <w:trPr>
          <w:trHeight w:hRule="exact" w:val="1042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Объекты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Расчетная единица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Вместимость объекта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Площадь участка на объект, га</w:t>
            </w:r>
          </w:p>
        </w:tc>
      </w:tr>
      <w:tr w:rsidR="002749BC" w:rsidRPr="00DD0505" w:rsidTr="00471C1C">
        <w:trPr>
          <w:trHeight w:hRule="exact" w:val="736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Многоэтажные гаражи для легковых таксомоторов и базы проката легковых автомобилей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6332" w:rsidRPr="00DD0505" w:rsidRDefault="00066332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6332" w:rsidRPr="00DD0505" w:rsidRDefault="00066332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Гаражи грузовых автомобилей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C1C" w:rsidRPr="00DD0505" w:rsidRDefault="00471C1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Троллейбусные парки без ремонтных мастерских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То же, с ремонтными мастерскими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Автобусные парки (гаражи)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Таксомотор,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проката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Автомобили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Машина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Машина</w:t>
            </w: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Машина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  <w:p w:rsidR="002749BC" w:rsidRPr="00DD0505" w:rsidRDefault="002749BC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</w:tr>
    </w:tbl>
    <w:p w:rsidR="002749BC" w:rsidRPr="00DD0505" w:rsidRDefault="002749BC" w:rsidP="00BD1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08D7" w:rsidRPr="00DD0505" w:rsidRDefault="008108D7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 следует: Для условий реконструкции размеры земельных участков при соответствующем обосновании допускается уменьшать, но не более чем на 20%.</w:t>
      </w:r>
    </w:p>
    <w:p w:rsidR="00471C1C" w:rsidRPr="00DD0505" w:rsidRDefault="00471C1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</w:p>
    <w:p w:rsidR="00471C1C" w:rsidRPr="00DD0505" w:rsidRDefault="00471C1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</w:p>
    <w:p w:rsidR="00471C1C" w:rsidRPr="00DD0505" w:rsidRDefault="00471C1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</w:p>
    <w:p w:rsidR="00471C1C" w:rsidRPr="00DD0505" w:rsidRDefault="00471C1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</w:p>
    <w:p w:rsidR="00471C1C" w:rsidRPr="00DD0505" w:rsidRDefault="00471C1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</w:p>
    <w:p w:rsidR="00471C1C" w:rsidRPr="00DD0505" w:rsidRDefault="00471C1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</w:p>
    <w:p w:rsidR="004220A4" w:rsidRPr="00DD0505" w:rsidRDefault="004220A4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</w:p>
    <w:p w:rsidR="004220A4" w:rsidRPr="00DD0505" w:rsidRDefault="004220A4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</w:p>
    <w:p w:rsidR="00483F3F" w:rsidRPr="00DD0505" w:rsidRDefault="00483F3F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</w:p>
    <w:p w:rsidR="00471C1C" w:rsidRPr="00DD0505" w:rsidRDefault="00471C1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</w:p>
    <w:p w:rsidR="008108D7" w:rsidRPr="00DD0505" w:rsidRDefault="008108D7" w:rsidP="00BD1889">
      <w:pPr>
        <w:spacing w:after="0" w:line="240" w:lineRule="auto"/>
        <w:ind w:firstLine="683"/>
        <w:jc w:val="right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"/>
          <w:sz w:val="28"/>
          <w:szCs w:val="28"/>
        </w:rPr>
        <w:lastRenderedPageBreak/>
        <w:t xml:space="preserve">Приложение </w:t>
      </w:r>
      <w:r w:rsidR="00483F3F" w:rsidRPr="00DD0505">
        <w:rPr>
          <w:rFonts w:ascii="Times New Roman" w:hAnsi="Times New Roman" w:cs="Times New Roman"/>
          <w:spacing w:val="-1"/>
          <w:sz w:val="28"/>
          <w:szCs w:val="28"/>
        </w:rPr>
        <w:t>10</w:t>
      </w:r>
    </w:p>
    <w:p w:rsidR="008108D7" w:rsidRPr="00DD0505" w:rsidRDefault="008108D7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8D7" w:rsidRPr="00DD0505" w:rsidRDefault="008108D7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505">
        <w:rPr>
          <w:rFonts w:ascii="Times New Roman" w:hAnsi="Times New Roman" w:cs="Times New Roman"/>
          <w:b/>
          <w:spacing w:val="-2"/>
          <w:sz w:val="28"/>
          <w:szCs w:val="28"/>
        </w:rPr>
        <w:t>Нормы накопления бытовых отходов</w:t>
      </w:r>
    </w:p>
    <w:p w:rsidR="008108D7" w:rsidRPr="00DD0505" w:rsidRDefault="008108D7" w:rsidP="00BD1889">
      <w:pPr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395"/>
        <w:gridCol w:w="2551"/>
        <w:gridCol w:w="2410"/>
      </w:tblGrid>
      <w:tr w:rsidR="008108D7" w:rsidRPr="00DD0505" w:rsidTr="00471C1C">
        <w:trPr>
          <w:trHeight w:hRule="exact" w:val="681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Бытовые отходы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количество бытовых отходов на 1 чел. в год</w:t>
            </w:r>
          </w:p>
        </w:tc>
      </w:tr>
      <w:tr w:rsidR="008108D7" w:rsidRPr="00DD0505" w:rsidTr="00471C1C">
        <w:trPr>
          <w:trHeight w:hRule="exact" w:val="293"/>
        </w:trPr>
        <w:tc>
          <w:tcPr>
            <w:tcW w:w="43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8D7" w:rsidRPr="00DD0505" w:rsidRDefault="008108D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8D7" w:rsidRPr="00DD0505" w:rsidRDefault="008108D7" w:rsidP="00BD1889">
            <w:pPr>
              <w:spacing w:after="0" w:line="240" w:lineRule="auto"/>
              <w:ind w:firstLine="6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</w:tr>
      <w:tr w:rsidR="008108D7" w:rsidRPr="00DD0505" w:rsidTr="00471C1C">
        <w:trPr>
          <w:trHeight w:hRule="exact" w:val="1684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8D7" w:rsidRPr="00DD0505" w:rsidRDefault="008108D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Твердые </w:t>
            </w:r>
          </w:p>
          <w:p w:rsidR="008108D7" w:rsidRPr="00DD0505" w:rsidRDefault="008108D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от жилых зданий, оборудованных водопроводом, канализацией, центральным отоплением</w:t>
            </w:r>
            <w:r w:rsidR="00471C1C"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и газом от прочих жилых зданий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190-225</w:t>
            </w: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300-450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900-1000</w:t>
            </w: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>1100-1500</w:t>
            </w:r>
          </w:p>
        </w:tc>
      </w:tr>
      <w:tr w:rsidR="008108D7" w:rsidRPr="00DD0505" w:rsidTr="00471C1C">
        <w:trPr>
          <w:trHeight w:hRule="exact" w:val="702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8D7" w:rsidRPr="00DD0505" w:rsidRDefault="008108D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Общее количество по городу с учетом общественных зданий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8D7" w:rsidRPr="00DD0505" w:rsidRDefault="008108D7" w:rsidP="00BD1889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280-300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1400-1500</w:t>
            </w:r>
          </w:p>
        </w:tc>
      </w:tr>
      <w:tr w:rsidR="008108D7" w:rsidRPr="00DD0505" w:rsidTr="00471C1C">
        <w:trPr>
          <w:trHeight w:hRule="exact" w:val="711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8D7" w:rsidRPr="00DD0505" w:rsidRDefault="008108D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Жидкие из выгребов (при отсутствии канализации)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8D7" w:rsidRPr="00DD0505" w:rsidRDefault="008108D7" w:rsidP="00BD1889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2000-3500</w:t>
            </w:r>
          </w:p>
        </w:tc>
      </w:tr>
      <w:tr w:rsidR="008108D7" w:rsidRPr="00DD0505" w:rsidTr="00471C1C">
        <w:trPr>
          <w:trHeight w:hRule="exact" w:val="707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8D7" w:rsidRPr="00DD0505" w:rsidRDefault="008108D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Смет с 1 м</w:t>
            </w:r>
            <w:r w:rsidRPr="00DD050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 твердых покрытий улиц, площадей парков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8D7" w:rsidRPr="00DD0505" w:rsidRDefault="008108D7" w:rsidP="00BD1889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5-15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8-20</w:t>
            </w:r>
          </w:p>
        </w:tc>
      </w:tr>
    </w:tbl>
    <w:p w:rsidR="008108D7" w:rsidRPr="00DD0505" w:rsidRDefault="008108D7" w:rsidP="00BD1889">
      <w:pPr>
        <w:tabs>
          <w:tab w:val="left" w:pos="1134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</w:p>
    <w:p w:rsidR="008108D7" w:rsidRPr="00DD0505" w:rsidRDefault="008108D7" w:rsidP="00BD1889">
      <w:pPr>
        <w:tabs>
          <w:tab w:val="left" w:pos="1134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 следует:</w:t>
      </w:r>
    </w:p>
    <w:p w:rsidR="008108D7" w:rsidRPr="00DD0505" w:rsidRDefault="008108D7" w:rsidP="00912FD7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Большие значения норм накопления отходов следует принимать для крупнейших и крупных городов.</w:t>
      </w:r>
    </w:p>
    <w:p w:rsidR="008108D7" w:rsidRPr="00DD0505" w:rsidRDefault="008108D7" w:rsidP="00912FD7">
      <w:pPr>
        <w:widowControl w:val="0"/>
        <w:numPr>
          <w:ilvl w:val="0"/>
          <w:numId w:val="25"/>
        </w:numPr>
        <w:tabs>
          <w:tab w:val="left" w:pos="1027"/>
          <w:tab w:val="left" w:pos="1134"/>
        </w:tabs>
        <w:autoSpaceDE w:val="0"/>
        <w:autoSpaceDN w:val="0"/>
        <w:adjustRightInd w:val="0"/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. Для городов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D0505">
        <w:rPr>
          <w:rFonts w:ascii="Times New Roman" w:hAnsi="Times New Roman" w:cs="Times New Roman"/>
          <w:sz w:val="28"/>
          <w:szCs w:val="28"/>
        </w:rPr>
        <w:t xml:space="preserve"> и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DD0505">
        <w:rPr>
          <w:rFonts w:ascii="Times New Roman" w:hAnsi="Times New Roman" w:cs="Times New Roman"/>
          <w:sz w:val="28"/>
          <w:szCs w:val="28"/>
        </w:rPr>
        <w:t xml:space="preserve"> климатических районов норму накопления бытовых отходов в год следует увеличивать на 10%.</w:t>
      </w:r>
    </w:p>
    <w:p w:rsidR="008108D7" w:rsidRPr="00DD0505" w:rsidRDefault="008108D7" w:rsidP="00912FD7">
      <w:pPr>
        <w:widowControl w:val="0"/>
        <w:numPr>
          <w:ilvl w:val="0"/>
          <w:numId w:val="25"/>
        </w:numPr>
        <w:tabs>
          <w:tab w:val="left" w:pos="1027"/>
          <w:tab w:val="left" w:pos="1134"/>
        </w:tabs>
        <w:autoSpaceDE w:val="0"/>
        <w:autoSpaceDN w:val="0"/>
        <w:adjustRightInd w:val="0"/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. Нормы накопления твердых отходов в климатических подрайонах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IA</w:t>
      </w:r>
      <w:r w:rsidRPr="00DD0505">
        <w:rPr>
          <w:rFonts w:ascii="Times New Roman" w:hAnsi="Times New Roman" w:cs="Times New Roman"/>
          <w:sz w:val="28"/>
          <w:szCs w:val="28"/>
        </w:rPr>
        <w:t xml:space="preserve">,  </w:t>
      </w:r>
      <w:r w:rsidRPr="00DD050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D0505">
        <w:rPr>
          <w:rFonts w:ascii="Times New Roman" w:hAnsi="Times New Roman" w:cs="Times New Roman"/>
          <w:sz w:val="28"/>
          <w:szCs w:val="28"/>
        </w:rPr>
        <w:t>Г при местном отоплении следует увеличивать на 10%, при использовании бурого угля - на 50%.</w:t>
      </w:r>
    </w:p>
    <w:p w:rsidR="008108D7" w:rsidRPr="00DD0505" w:rsidRDefault="008108D7" w:rsidP="00912FD7">
      <w:pPr>
        <w:widowControl w:val="0"/>
        <w:numPr>
          <w:ilvl w:val="0"/>
          <w:numId w:val="26"/>
        </w:numPr>
        <w:tabs>
          <w:tab w:val="left" w:pos="1094"/>
          <w:tab w:val="left" w:pos="1134"/>
        </w:tabs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Нормы накопления крупногабаритных бытовых отходов следует принимать в 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>размере 5% в составе приведенных значений твердых бытовых отходов.</w:t>
      </w:r>
    </w:p>
    <w:p w:rsidR="00471C1C" w:rsidRPr="00DD0505" w:rsidRDefault="00471C1C" w:rsidP="00BD1889">
      <w:pPr>
        <w:widowControl w:val="0"/>
        <w:tabs>
          <w:tab w:val="left" w:pos="1094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08D7" w:rsidRPr="00DD0505" w:rsidRDefault="008108D7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471C1C" w:rsidRPr="00DD0505" w:rsidRDefault="00471C1C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471C1C" w:rsidRPr="00DD0505" w:rsidRDefault="00471C1C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471C1C" w:rsidRPr="00DD0505" w:rsidRDefault="00471C1C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471C1C" w:rsidRPr="00DD0505" w:rsidRDefault="00471C1C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471C1C" w:rsidRPr="00DD0505" w:rsidRDefault="00471C1C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471C1C" w:rsidRPr="00DD0505" w:rsidRDefault="00471C1C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471C1C" w:rsidRPr="00DD0505" w:rsidRDefault="00471C1C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471C1C" w:rsidRPr="00DD0505" w:rsidRDefault="00471C1C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471C1C" w:rsidRPr="00DD0505" w:rsidRDefault="00471C1C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471C1C" w:rsidRPr="00DD0505" w:rsidRDefault="00471C1C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483F3F" w:rsidRPr="00DD0505" w:rsidRDefault="00483F3F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8108D7" w:rsidRPr="00DD0505" w:rsidRDefault="008108D7" w:rsidP="00BD1889">
      <w:pPr>
        <w:spacing w:after="0" w:line="240" w:lineRule="auto"/>
        <w:ind w:firstLine="683"/>
        <w:jc w:val="right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Приложение </w:t>
      </w:r>
      <w:r w:rsidR="00483F3F" w:rsidRPr="00DD0505">
        <w:rPr>
          <w:rFonts w:ascii="Times New Roman" w:hAnsi="Times New Roman" w:cs="Times New Roman"/>
          <w:spacing w:val="-2"/>
          <w:sz w:val="28"/>
          <w:szCs w:val="28"/>
        </w:rPr>
        <w:t>11</w:t>
      </w:r>
    </w:p>
    <w:p w:rsidR="008108D7" w:rsidRPr="00DD0505" w:rsidRDefault="008108D7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8D7" w:rsidRPr="00DD0505" w:rsidRDefault="008108D7" w:rsidP="00BD1889">
      <w:pPr>
        <w:spacing w:after="0" w:line="240" w:lineRule="auto"/>
        <w:ind w:firstLine="6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505">
        <w:rPr>
          <w:rFonts w:ascii="Times New Roman" w:hAnsi="Times New Roman" w:cs="Times New Roman"/>
          <w:b/>
          <w:spacing w:val="-4"/>
          <w:sz w:val="28"/>
          <w:szCs w:val="28"/>
        </w:rPr>
        <w:t>Укрупненные показатели электропотребления</w:t>
      </w:r>
    </w:p>
    <w:p w:rsidR="008108D7" w:rsidRPr="00DD0505" w:rsidRDefault="008108D7" w:rsidP="00BD1889">
      <w:pPr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-93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83"/>
        <w:gridCol w:w="2756"/>
        <w:gridCol w:w="3483"/>
      </w:tblGrid>
      <w:tr w:rsidR="008108D7" w:rsidRPr="00DD0505" w:rsidTr="00F8311C">
        <w:trPr>
          <w:trHeight w:hRule="exact" w:val="998"/>
          <w:jc w:val="center"/>
        </w:trPr>
        <w:tc>
          <w:tcPr>
            <w:tcW w:w="3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Степень благоустройства населенных пунктов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Электропотребление, кВт</w:t>
            </w:r>
            <w:r w:rsidR="00B126D9" w:rsidRPr="00DD050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ч/ год на 1 чел.</w:t>
            </w:r>
          </w:p>
        </w:tc>
        <w:tc>
          <w:tcPr>
            <w:tcW w:w="3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Использование максимума электрической нагрузки, ч/год</w:t>
            </w:r>
          </w:p>
        </w:tc>
      </w:tr>
      <w:tr w:rsidR="008108D7" w:rsidRPr="00DD0505" w:rsidTr="00471C1C">
        <w:trPr>
          <w:trHeight w:hRule="exact" w:val="1647"/>
          <w:jc w:val="center"/>
        </w:trPr>
        <w:tc>
          <w:tcPr>
            <w:tcW w:w="3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8D7" w:rsidRPr="00DD0505" w:rsidRDefault="008108D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Города, не оборудованные стационарными электроплитами: без кондиционеров </w:t>
            </w:r>
          </w:p>
          <w:p w:rsidR="008108D7" w:rsidRPr="00DD0505" w:rsidRDefault="008108D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 кондиционерами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3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5200</w:t>
            </w: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5700</w:t>
            </w:r>
          </w:p>
        </w:tc>
      </w:tr>
      <w:tr w:rsidR="008108D7" w:rsidRPr="00DD0505" w:rsidTr="00471C1C">
        <w:trPr>
          <w:trHeight w:hRule="exact" w:val="1699"/>
          <w:jc w:val="center"/>
        </w:trPr>
        <w:tc>
          <w:tcPr>
            <w:tcW w:w="3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8D7" w:rsidRPr="00DD0505" w:rsidRDefault="008108D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Города, оборудованные стационарными электроплитами (100%): без кондиционеров </w:t>
            </w:r>
          </w:p>
          <w:p w:rsidR="008108D7" w:rsidRPr="00DD0505" w:rsidRDefault="008108D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с кондиционерами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2100</w:t>
            </w: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2400</w:t>
            </w:r>
          </w:p>
        </w:tc>
        <w:tc>
          <w:tcPr>
            <w:tcW w:w="3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8D7" w:rsidRPr="00DD0505" w:rsidRDefault="008108D7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8D7" w:rsidRPr="00DD0505" w:rsidRDefault="008108D7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8D7" w:rsidRPr="00DD0505" w:rsidRDefault="008108D7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8D7" w:rsidRPr="00DD0505" w:rsidRDefault="008108D7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5300</w:t>
            </w:r>
          </w:p>
          <w:p w:rsidR="008108D7" w:rsidRPr="00DD0505" w:rsidRDefault="008108D7" w:rsidP="00BD1889">
            <w:pPr>
              <w:spacing w:after="0" w:line="240" w:lineRule="auto"/>
              <w:ind w:firstLine="6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5800</w:t>
            </w:r>
          </w:p>
        </w:tc>
      </w:tr>
      <w:tr w:rsidR="008108D7" w:rsidRPr="00DD0505" w:rsidTr="00471C1C">
        <w:trPr>
          <w:trHeight w:hRule="exact" w:val="2971"/>
          <w:jc w:val="center"/>
        </w:trPr>
        <w:tc>
          <w:tcPr>
            <w:tcW w:w="3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8D7" w:rsidRPr="00DD0505" w:rsidRDefault="008108D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 xml:space="preserve">Поселки и сельские населенные пункты (без кондиционеров): </w:t>
            </w:r>
          </w:p>
          <w:p w:rsidR="008108D7" w:rsidRPr="00DD0505" w:rsidRDefault="008108D7" w:rsidP="00BD1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не оборудованные стационарными электроплитами оборудованные стационарными электроплитами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950</w:t>
            </w: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1350</w:t>
            </w:r>
          </w:p>
        </w:tc>
        <w:tc>
          <w:tcPr>
            <w:tcW w:w="3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4100</w:t>
            </w: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8D7" w:rsidRPr="00DD0505" w:rsidRDefault="008108D7" w:rsidP="00BD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505">
              <w:rPr>
                <w:rFonts w:ascii="Times New Roman" w:hAnsi="Times New Roman" w:cs="Times New Roman"/>
                <w:sz w:val="28"/>
                <w:szCs w:val="28"/>
              </w:rPr>
              <w:t>4400</w:t>
            </w:r>
          </w:p>
        </w:tc>
      </w:tr>
    </w:tbl>
    <w:p w:rsidR="00471C1C" w:rsidRPr="00DD0505" w:rsidRDefault="00471C1C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</w:p>
    <w:p w:rsidR="008108D7" w:rsidRPr="00DD0505" w:rsidRDefault="008108D7" w:rsidP="00BD1889">
      <w:pPr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>При этом следует:</w:t>
      </w:r>
    </w:p>
    <w:p w:rsidR="008108D7" w:rsidRPr="00DD0505" w:rsidRDefault="008108D7" w:rsidP="00912FD7">
      <w:pPr>
        <w:widowControl w:val="0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z w:val="28"/>
          <w:szCs w:val="28"/>
        </w:rPr>
        <w:t xml:space="preserve">Укрупненные показатели электропотребления приводятся для больших 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>городов. Их следует принимать с коэффициентами для групп городов:</w:t>
      </w:r>
    </w:p>
    <w:p w:rsidR="008108D7" w:rsidRPr="00DD0505" w:rsidRDefault="008108D7" w:rsidP="00BD1889">
      <w:pPr>
        <w:tabs>
          <w:tab w:val="left" w:pos="1134"/>
          <w:tab w:val="left" w:leader="dot" w:pos="4186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5"/>
          <w:sz w:val="28"/>
          <w:szCs w:val="28"/>
        </w:rPr>
        <w:t>крупнейших</w:t>
      </w:r>
      <w:r w:rsidRPr="00DD0505">
        <w:rPr>
          <w:rFonts w:ascii="Times New Roman" w:hAnsi="Times New Roman" w:cs="Times New Roman"/>
          <w:sz w:val="28"/>
          <w:szCs w:val="28"/>
        </w:rPr>
        <w:tab/>
      </w:r>
      <w:r w:rsidRPr="00DD0505">
        <w:rPr>
          <w:rFonts w:ascii="Times New Roman" w:hAnsi="Times New Roman" w:cs="Times New Roman"/>
          <w:spacing w:val="-14"/>
          <w:sz w:val="28"/>
          <w:szCs w:val="28"/>
        </w:rPr>
        <w:t>1,2</w:t>
      </w:r>
    </w:p>
    <w:p w:rsidR="008108D7" w:rsidRPr="00DD0505" w:rsidRDefault="008108D7" w:rsidP="00BD1889">
      <w:pPr>
        <w:tabs>
          <w:tab w:val="left" w:pos="1134"/>
          <w:tab w:val="left" w:leader="dot" w:pos="4238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4"/>
          <w:sz w:val="28"/>
          <w:szCs w:val="28"/>
        </w:rPr>
        <w:t>крупных</w:t>
      </w:r>
      <w:r w:rsidRPr="00DD0505">
        <w:rPr>
          <w:rFonts w:ascii="Times New Roman" w:hAnsi="Times New Roman" w:cs="Times New Roman"/>
          <w:sz w:val="28"/>
          <w:szCs w:val="28"/>
        </w:rPr>
        <w:tab/>
      </w:r>
      <w:r w:rsidRPr="00DD0505">
        <w:rPr>
          <w:rFonts w:ascii="Times New Roman" w:hAnsi="Times New Roman" w:cs="Times New Roman"/>
          <w:spacing w:val="-23"/>
          <w:sz w:val="28"/>
          <w:szCs w:val="28"/>
        </w:rPr>
        <w:t>1,1</w:t>
      </w:r>
    </w:p>
    <w:p w:rsidR="008108D7" w:rsidRPr="00DD0505" w:rsidRDefault="008108D7" w:rsidP="00BD1889">
      <w:pPr>
        <w:tabs>
          <w:tab w:val="left" w:pos="1134"/>
          <w:tab w:val="left" w:leader="dot" w:pos="4123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2"/>
          <w:sz w:val="28"/>
          <w:szCs w:val="28"/>
        </w:rPr>
        <w:t>средних</w:t>
      </w:r>
      <w:r w:rsidRPr="00DD0505">
        <w:rPr>
          <w:rFonts w:ascii="Times New Roman" w:hAnsi="Times New Roman" w:cs="Times New Roman"/>
          <w:sz w:val="28"/>
          <w:szCs w:val="28"/>
        </w:rPr>
        <w:tab/>
      </w:r>
      <w:r w:rsidRPr="00DD0505">
        <w:rPr>
          <w:rFonts w:ascii="Times New Roman" w:hAnsi="Times New Roman" w:cs="Times New Roman"/>
          <w:spacing w:val="-6"/>
          <w:sz w:val="28"/>
          <w:szCs w:val="28"/>
        </w:rPr>
        <w:t>...0,9</w:t>
      </w:r>
    </w:p>
    <w:p w:rsidR="008108D7" w:rsidRPr="00DD0505" w:rsidRDefault="008108D7" w:rsidP="00BD1889">
      <w:pPr>
        <w:tabs>
          <w:tab w:val="left" w:pos="1134"/>
          <w:tab w:val="left" w:leader="dot" w:pos="4262"/>
        </w:tabs>
        <w:spacing w:after="0" w:line="240" w:lineRule="auto"/>
        <w:ind w:firstLine="683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2"/>
          <w:sz w:val="28"/>
          <w:szCs w:val="28"/>
        </w:rPr>
        <w:t>малых</w:t>
      </w:r>
      <w:r w:rsidRPr="00DD0505">
        <w:rPr>
          <w:rFonts w:ascii="Times New Roman" w:hAnsi="Times New Roman" w:cs="Times New Roman"/>
          <w:sz w:val="28"/>
          <w:szCs w:val="28"/>
        </w:rPr>
        <w:tab/>
      </w:r>
      <w:r w:rsidRPr="00DD0505">
        <w:rPr>
          <w:rFonts w:ascii="Times New Roman" w:hAnsi="Times New Roman" w:cs="Times New Roman"/>
          <w:spacing w:val="-12"/>
          <w:sz w:val="28"/>
          <w:szCs w:val="28"/>
        </w:rPr>
        <w:t>0,8</w:t>
      </w:r>
    </w:p>
    <w:p w:rsidR="008108D7" w:rsidRPr="00DD0505" w:rsidRDefault="008108D7" w:rsidP="00BD1889">
      <w:pPr>
        <w:tabs>
          <w:tab w:val="left" w:pos="1134"/>
        </w:tabs>
        <w:spacing w:after="0" w:line="240" w:lineRule="auto"/>
        <w:ind w:firstLine="683"/>
        <w:jc w:val="both"/>
        <w:rPr>
          <w:rFonts w:ascii="Times New Roman" w:hAnsi="Times New Roman" w:cs="Times New Roman"/>
          <w:sz w:val="28"/>
          <w:szCs w:val="28"/>
        </w:rPr>
      </w:pPr>
      <w:r w:rsidRPr="00DD0505">
        <w:rPr>
          <w:rFonts w:ascii="Times New Roman" w:hAnsi="Times New Roman" w:cs="Times New Roman"/>
          <w:spacing w:val="-1"/>
          <w:sz w:val="28"/>
          <w:szCs w:val="28"/>
        </w:rPr>
        <w:t>Приведенные укрупненные показатели</w:t>
      </w:r>
      <w:r w:rsidR="00D01421"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D0505">
        <w:rPr>
          <w:rFonts w:ascii="Times New Roman" w:hAnsi="Times New Roman" w:cs="Times New Roman"/>
          <w:spacing w:val="-1"/>
          <w:sz w:val="28"/>
          <w:szCs w:val="28"/>
        </w:rPr>
        <w:t xml:space="preserve">предусматривают электропотребление </w:t>
      </w:r>
      <w:r w:rsidRPr="00DD0505">
        <w:rPr>
          <w:rFonts w:ascii="Times New Roman" w:hAnsi="Times New Roman" w:cs="Times New Roman"/>
          <w:sz w:val="28"/>
          <w:szCs w:val="28"/>
        </w:rPr>
        <w:t>жилыми и общественными зданиями, предприятиями коммунально-бытового обслуживания, наружным освещением, городским электротранспортом, системами водоснабжения, водоотведения и теплоснабжения.</w:t>
      </w:r>
    </w:p>
    <w:p w:rsidR="00F8311C" w:rsidRPr="00DD0505" w:rsidRDefault="008108D7" w:rsidP="00912FD7">
      <w:pPr>
        <w:pStyle w:val="a3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683"/>
        <w:jc w:val="both"/>
        <w:rPr>
          <w:rFonts w:ascii="Times New Roman" w:hAnsi="Times New Roman"/>
          <w:sz w:val="28"/>
          <w:szCs w:val="28"/>
        </w:rPr>
      </w:pPr>
      <w:r w:rsidRPr="00DD0505">
        <w:rPr>
          <w:rFonts w:ascii="Times New Roman" w:hAnsi="Times New Roman"/>
          <w:spacing w:val="-1"/>
          <w:sz w:val="28"/>
          <w:szCs w:val="28"/>
        </w:rPr>
        <w:t>Условия применения стационарных электроплит в жилой застройке, а также районы применения населением бытовых кондиционеров принимать в соответствии</w:t>
      </w:r>
      <w:r w:rsidR="003B7BA7" w:rsidRPr="00DD0505">
        <w:rPr>
          <w:rFonts w:ascii="Times New Roman" w:hAnsi="Times New Roman"/>
          <w:sz w:val="28"/>
          <w:szCs w:val="28"/>
        </w:rPr>
        <w:t xml:space="preserve"> </w:t>
      </w:r>
      <w:r w:rsidR="00F8311C" w:rsidRPr="00DD0505">
        <w:rPr>
          <w:rFonts w:ascii="Times New Roman" w:hAnsi="Times New Roman"/>
          <w:sz w:val="28"/>
          <w:szCs w:val="28"/>
        </w:rPr>
        <w:t>с действующими в строительстве нормативно-техническими документами.</w:t>
      </w:r>
    </w:p>
    <w:sectPr w:rsidR="00F8311C" w:rsidRPr="00DD0505" w:rsidSect="009B64AE">
      <w:pgSz w:w="11906" w:h="16838"/>
      <w:pgMar w:top="851" w:right="851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6D8" w:rsidRDefault="00A276D8" w:rsidP="009B64AE">
      <w:pPr>
        <w:spacing w:after="0" w:line="240" w:lineRule="auto"/>
      </w:pPr>
      <w:r>
        <w:separator/>
      </w:r>
    </w:p>
  </w:endnote>
  <w:endnote w:type="continuationSeparator" w:id="1">
    <w:p w:rsidR="00A276D8" w:rsidRDefault="00A276D8" w:rsidP="009B6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  <w:szCs w:val="24"/>
      </w:rPr>
      <w:id w:val="1792304"/>
      <w:docPartObj>
        <w:docPartGallery w:val="Page Numbers (Bottom of Page)"/>
        <w:docPartUnique/>
      </w:docPartObj>
    </w:sdtPr>
    <w:sdtContent>
      <w:p w:rsidR="00AD4D52" w:rsidRPr="00624BBA" w:rsidRDefault="00AD4D52">
        <w:pPr>
          <w:pStyle w:val="ad"/>
          <w:jc w:val="right"/>
          <w:rPr>
            <w:sz w:val="24"/>
            <w:szCs w:val="24"/>
          </w:rPr>
        </w:pPr>
      </w:p>
      <w:p w:rsidR="00AD4D52" w:rsidRPr="00624BBA" w:rsidRDefault="00782855">
        <w:pPr>
          <w:pStyle w:val="ad"/>
          <w:jc w:val="right"/>
          <w:rPr>
            <w:sz w:val="24"/>
            <w:szCs w:val="24"/>
          </w:rPr>
        </w:pPr>
        <w:r w:rsidRPr="00624BB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D4D52" w:rsidRPr="00624BB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24BB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D0505">
          <w:rPr>
            <w:rFonts w:ascii="Times New Roman" w:hAnsi="Times New Roman" w:cs="Times New Roman"/>
            <w:noProof/>
            <w:sz w:val="24"/>
            <w:szCs w:val="24"/>
          </w:rPr>
          <w:t>100</w:t>
        </w:r>
        <w:r w:rsidRPr="00624BBA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AD4D52" w:rsidRPr="00624BBA" w:rsidRDefault="00AD4D52" w:rsidP="00175579">
        <w:pPr>
          <w:pStyle w:val="ad"/>
          <w:rPr>
            <w:sz w:val="24"/>
            <w:szCs w:val="24"/>
          </w:rPr>
        </w:pPr>
        <w:r w:rsidRPr="00624BBA">
          <w:rPr>
            <w:rFonts w:ascii="Times New Roman" w:hAnsi="Times New Roman"/>
            <w:sz w:val="24"/>
            <w:szCs w:val="24"/>
          </w:rPr>
          <w:t xml:space="preserve">           «__» _____________ 2016 г.</w:t>
        </w:r>
        <w:r w:rsidRPr="00624BBA">
          <w:rPr>
            <w:rFonts w:ascii="Times New Roman" w:hAnsi="Times New Roman"/>
            <w:sz w:val="24"/>
            <w:szCs w:val="24"/>
          </w:rPr>
          <w:tab/>
          <w:t xml:space="preserve">                            Т. Кенешов</w:t>
        </w:r>
      </w:p>
    </w:sdtContent>
  </w:sdt>
  <w:p w:rsidR="00AD4D52" w:rsidRDefault="00AD4D5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6D8" w:rsidRDefault="00A276D8" w:rsidP="009B64AE">
      <w:pPr>
        <w:spacing w:after="0" w:line="240" w:lineRule="auto"/>
      </w:pPr>
      <w:r>
        <w:separator/>
      </w:r>
    </w:p>
  </w:footnote>
  <w:footnote w:type="continuationSeparator" w:id="1">
    <w:p w:rsidR="00A276D8" w:rsidRDefault="00A276D8" w:rsidP="009B64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426"/>
    <w:multiLevelType w:val="multilevel"/>
    <w:tmpl w:val="E3A2661A"/>
    <w:lvl w:ilvl="0">
      <w:start w:val="1"/>
      <w:numFmt w:val="decimal"/>
      <w:lvlText w:val="%1."/>
      <w:lvlJc w:val="left"/>
      <w:pPr>
        <w:ind w:left="1043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58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03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0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6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6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2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2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483" w:hanging="1800"/>
      </w:pPr>
      <w:rPr>
        <w:rFonts w:cs="Times New Roman" w:hint="default"/>
      </w:rPr>
    </w:lvl>
  </w:abstractNum>
  <w:abstractNum w:abstractNumId="1">
    <w:nsid w:val="02BA492E"/>
    <w:multiLevelType w:val="multilevel"/>
    <w:tmpl w:val="4A4E148E"/>
    <w:lvl w:ilvl="0">
      <w:start w:val="9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110" w:hanging="78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4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2160"/>
      </w:pPr>
      <w:rPr>
        <w:rFonts w:hint="default"/>
      </w:rPr>
    </w:lvl>
  </w:abstractNum>
  <w:abstractNum w:abstractNumId="2">
    <w:nsid w:val="052C2BAC"/>
    <w:multiLevelType w:val="multilevel"/>
    <w:tmpl w:val="3A9E4D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24" w:hanging="2160"/>
      </w:pPr>
      <w:rPr>
        <w:rFonts w:hint="default"/>
      </w:rPr>
    </w:lvl>
  </w:abstractNum>
  <w:abstractNum w:abstractNumId="3">
    <w:nsid w:val="078E1449"/>
    <w:multiLevelType w:val="hybridMultilevel"/>
    <w:tmpl w:val="1F3A760C"/>
    <w:lvl w:ilvl="0" w:tplc="CA26A0C4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4">
    <w:nsid w:val="080D18D5"/>
    <w:multiLevelType w:val="multilevel"/>
    <w:tmpl w:val="945AD8B6"/>
    <w:lvl w:ilvl="0">
      <w:start w:val="7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87821D8"/>
    <w:multiLevelType w:val="multilevel"/>
    <w:tmpl w:val="016625E2"/>
    <w:lvl w:ilvl="0">
      <w:start w:val="9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36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A3959AD"/>
    <w:multiLevelType w:val="multilevel"/>
    <w:tmpl w:val="30BE5C3C"/>
    <w:lvl w:ilvl="0">
      <w:start w:val="10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0F5021BC"/>
    <w:multiLevelType w:val="multilevel"/>
    <w:tmpl w:val="73F4E412"/>
    <w:lvl w:ilvl="0">
      <w:start w:val="7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1117589D"/>
    <w:multiLevelType w:val="hybridMultilevel"/>
    <w:tmpl w:val="54827240"/>
    <w:lvl w:ilvl="0" w:tplc="E154D4CC">
      <w:start w:val="1"/>
      <w:numFmt w:val="decimal"/>
      <w:lvlText w:val="%1."/>
      <w:lvlJc w:val="left"/>
      <w:pPr>
        <w:ind w:left="10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3" w:hanging="180"/>
      </w:pPr>
      <w:rPr>
        <w:rFonts w:cs="Times New Roman"/>
      </w:rPr>
    </w:lvl>
  </w:abstractNum>
  <w:abstractNum w:abstractNumId="9">
    <w:nsid w:val="112D3140"/>
    <w:multiLevelType w:val="multilevel"/>
    <w:tmpl w:val="E1D2E69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0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0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8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89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58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24" w:hanging="2160"/>
      </w:pPr>
      <w:rPr>
        <w:rFonts w:cs="Times New Roman" w:hint="default"/>
      </w:rPr>
    </w:lvl>
  </w:abstractNum>
  <w:abstractNum w:abstractNumId="10">
    <w:nsid w:val="14012840"/>
    <w:multiLevelType w:val="singleLevel"/>
    <w:tmpl w:val="9D08D3FA"/>
    <w:lvl w:ilvl="0">
      <w:start w:val="2"/>
      <w:numFmt w:val="decimal"/>
      <w:lvlText w:val="%1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11">
    <w:nsid w:val="152020B1"/>
    <w:multiLevelType w:val="multilevel"/>
    <w:tmpl w:val="CF9C286C"/>
    <w:lvl w:ilvl="0">
      <w:start w:val="9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11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2160"/>
      </w:pPr>
      <w:rPr>
        <w:rFonts w:hint="default"/>
      </w:rPr>
    </w:lvl>
  </w:abstractNum>
  <w:abstractNum w:abstractNumId="12">
    <w:nsid w:val="152142B3"/>
    <w:multiLevelType w:val="multilevel"/>
    <w:tmpl w:val="6C243008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>
    <w:nsid w:val="18702908"/>
    <w:multiLevelType w:val="multilevel"/>
    <w:tmpl w:val="AF5ABAB0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0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0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8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3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58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64" w:hanging="1800"/>
      </w:pPr>
      <w:rPr>
        <w:rFonts w:cs="Times New Roman" w:hint="default"/>
      </w:rPr>
    </w:lvl>
  </w:abstractNum>
  <w:abstractNum w:abstractNumId="14">
    <w:nsid w:val="190168BE"/>
    <w:multiLevelType w:val="multilevel"/>
    <w:tmpl w:val="2FBE12DE"/>
    <w:lvl w:ilvl="0">
      <w:start w:val="9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19C55C38"/>
    <w:multiLevelType w:val="singleLevel"/>
    <w:tmpl w:val="335A72F0"/>
    <w:lvl w:ilvl="0">
      <w:start w:val="3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6">
    <w:nsid w:val="20EA780F"/>
    <w:multiLevelType w:val="multilevel"/>
    <w:tmpl w:val="3ED2649A"/>
    <w:lvl w:ilvl="0">
      <w:start w:val="6"/>
      <w:numFmt w:val="decimal"/>
      <w:lvlText w:val="%1."/>
      <w:lvlJc w:val="left"/>
      <w:pPr>
        <w:ind w:left="1043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58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03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0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6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6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2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2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483" w:hanging="1800"/>
      </w:pPr>
      <w:rPr>
        <w:rFonts w:cs="Times New Roman" w:hint="default"/>
      </w:rPr>
    </w:lvl>
  </w:abstractNum>
  <w:abstractNum w:abstractNumId="17">
    <w:nsid w:val="216D0F4D"/>
    <w:multiLevelType w:val="multilevel"/>
    <w:tmpl w:val="45F4EE68"/>
    <w:lvl w:ilvl="0">
      <w:start w:val="1"/>
      <w:numFmt w:val="decimal"/>
      <w:lvlText w:val="%1"/>
      <w:legacy w:legacy="1" w:legacySpace="0" w:legacyIndent="178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18">
    <w:nsid w:val="2217083C"/>
    <w:multiLevelType w:val="multilevel"/>
    <w:tmpl w:val="23FE1670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5C655B3"/>
    <w:multiLevelType w:val="multilevel"/>
    <w:tmpl w:val="F40C1E02"/>
    <w:lvl w:ilvl="0">
      <w:start w:val="7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0">
    <w:nsid w:val="25D76C9C"/>
    <w:multiLevelType w:val="multilevel"/>
    <w:tmpl w:val="DBF00A22"/>
    <w:lvl w:ilvl="0">
      <w:start w:val="5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29902ACE"/>
    <w:multiLevelType w:val="hybridMultilevel"/>
    <w:tmpl w:val="1F3A760C"/>
    <w:lvl w:ilvl="0" w:tplc="CA26A0C4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2">
    <w:nsid w:val="2CE91EAE"/>
    <w:multiLevelType w:val="multilevel"/>
    <w:tmpl w:val="037052A2"/>
    <w:lvl w:ilvl="0">
      <w:start w:val="9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110" w:hanging="78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4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2160"/>
      </w:pPr>
      <w:rPr>
        <w:rFonts w:hint="default"/>
      </w:rPr>
    </w:lvl>
  </w:abstractNum>
  <w:abstractNum w:abstractNumId="23">
    <w:nsid w:val="2F923255"/>
    <w:multiLevelType w:val="multilevel"/>
    <w:tmpl w:val="685601C8"/>
    <w:lvl w:ilvl="0">
      <w:start w:val="9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32" w:hanging="78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8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24">
    <w:nsid w:val="311E17B7"/>
    <w:multiLevelType w:val="singleLevel"/>
    <w:tmpl w:val="1180BD28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5">
    <w:nsid w:val="35AC3AC5"/>
    <w:multiLevelType w:val="multilevel"/>
    <w:tmpl w:val="B788771E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6">
    <w:nsid w:val="3ECB3661"/>
    <w:multiLevelType w:val="multilevel"/>
    <w:tmpl w:val="D6783050"/>
    <w:lvl w:ilvl="0">
      <w:start w:val="7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>
    <w:nsid w:val="45C43D77"/>
    <w:multiLevelType w:val="hybridMultilevel"/>
    <w:tmpl w:val="5F18959C"/>
    <w:lvl w:ilvl="0" w:tplc="5CBE7492">
      <w:start w:val="1"/>
      <w:numFmt w:val="decimal"/>
      <w:lvlText w:val="%1."/>
      <w:lvlJc w:val="left"/>
      <w:pPr>
        <w:ind w:left="10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3" w:hanging="180"/>
      </w:pPr>
      <w:rPr>
        <w:rFonts w:cs="Times New Roman"/>
      </w:rPr>
    </w:lvl>
  </w:abstractNum>
  <w:abstractNum w:abstractNumId="28">
    <w:nsid w:val="47066DFC"/>
    <w:multiLevelType w:val="multilevel"/>
    <w:tmpl w:val="5BAE9948"/>
    <w:lvl w:ilvl="0">
      <w:start w:val="9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>
    <w:nsid w:val="48EF30F6"/>
    <w:multiLevelType w:val="hybridMultilevel"/>
    <w:tmpl w:val="DEECA82C"/>
    <w:lvl w:ilvl="0" w:tplc="C3AE9926">
      <w:start w:val="1"/>
      <w:numFmt w:val="decimal"/>
      <w:lvlText w:val="%1."/>
      <w:lvlJc w:val="left"/>
      <w:pPr>
        <w:ind w:left="10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3" w:hanging="180"/>
      </w:pPr>
      <w:rPr>
        <w:rFonts w:cs="Times New Roman"/>
      </w:rPr>
    </w:lvl>
  </w:abstractNum>
  <w:abstractNum w:abstractNumId="30">
    <w:nsid w:val="54395A69"/>
    <w:multiLevelType w:val="multilevel"/>
    <w:tmpl w:val="F6F6BBC2"/>
    <w:lvl w:ilvl="0">
      <w:start w:val="10"/>
      <w:numFmt w:val="decimal"/>
      <w:lvlText w:val="%1."/>
      <w:lvlJc w:val="left"/>
      <w:pPr>
        <w:ind w:left="750" w:hanging="750"/>
      </w:pPr>
      <w:rPr>
        <w:rFonts w:cs="Times New Roman" w:hint="default"/>
      </w:rPr>
    </w:lvl>
    <w:lvl w:ilvl="1">
      <w:start w:val="21"/>
      <w:numFmt w:val="decimal"/>
      <w:lvlText w:val="%1.%2."/>
      <w:lvlJc w:val="left"/>
      <w:pPr>
        <w:ind w:left="750" w:hanging="7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50" w:hanging="7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1">
    <w:nsid w:val="590B3C64"/>
    <w:multiLevelType w:val="multilevel"/>
    <w:tmpl w:val="003E9A06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33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0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6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8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49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3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22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64" w:hanging="1800"/>
      </w:pPr>
      <w:rPr>
        <w:rFonts w:cs="Times New Roman" w:hint="default"/>
      </w:rPr>
    </w:lvl>
  </w:abstractNum>
  <w:abstractNum w:abstractNumId="32">
    <w:nsid w:val="59C65775"/>
    <w:multiLevelType w:val="hybridMultilevel"/>
    <w:tmpl w:val="B9BE3F12"/>
    <w:lvl w:ilvl="0" w:tplc="A97804E2">
      <w:start w:val="1"/>
      <w:numFmt w:val="decimal"/>
      <w:lvlText w:val="%1."/>
      <w:lvlJc w:val="left"/>
      <w:pPr>
        <w:ind w:left="10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3" w:hanging="180"/>
      </w:pPr>
      <w:rPr>
        <w:rFonts w:cs="Times New Roman"/>
      </w:rPr>
    </w:lvl>
  </w:abstractNum>
  <w:abstractNum w:abstractNumId="33">
    <w:nsid w:val="5A675927"/>
    <w:multiLevelType w:val="singleLevel"/>
    <w:tmpl w:val="A4920C12"/>
    <w:lvl w:ilvl="0">
      <w:start w:val="1"/>
      <w:numFmt w:val="decimal"/>
      <w:lvlText w:val="%1."/>
      <w:legacy w:legacy="1" w:legacySpace="0" w:legacyIndent="211"/>
      <w:lvlJc w:val="left"/>
      <w:rPr>
        <w:rFonts w:ascii="Times New Roman" w:eastAsia="Times New Roman" w:hAnsi="Times New Roman" w:cs="Times New Roman"/>
      </w:rPr>
    </w:lvl>
  </w:abstractNum>
  <w:abstractNum w:abstractNumId="34">
    <w:nsid w:val="5A913B78"/>
    <w:multiLevelType w:val="multilevel"/>
    <w:tmpl w:val="5D3888B6"/>
    <w:lvl w:ilvl="0">
      <w:start w:val="9"/>
      <w:numFmt w:val="decimal"/>
      <w:lvlText w:val="%1."/>
      <w:lvlJc w:val="left"/>
      <w:pPr>
        <w:ind w:left="570" w:hanging="570"/>
      </w:pPr>
      <w:rPr>
        <w:rFonts w:hint="default"/>
        <w:b w:val="0"/>
      </w:rPr>
    </w:lvl>
    <w:lvl w:ilvl="1">
      <w:start w:val="36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  <w:b w:val="0"/>
      </w:rPr>
    </w:lvl>
  </w:abstractNum>
  <w:abstractNum w:abstractNumId="35">
    <w:nsid w:val="5E727D94"/>
    <w:multiLevelType w:val="singleLevel"/>
    <w:tmpl w:val="7BD2BB36"/>
    <w:lvl w:ilvl="0">
      <w:start w:val="3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6">
    <w:nsid w:val="5E814DA5"/>
    <w:multiLevelType w:val="multilevel"/>
    <w:tmpl w:val="9EC8D620"/>
    <w:lvl w:ilvl="0">
      <w:start w:val="9"/>
      <w:numFmt w:val="decimal"/>
      <w:lvlText w:val="%1."/>
      <w:lvlJc w:val="left"/>
      <w:pPr>
        <w:ind w:left="570" w:hanging="570"/>
      </w:pPr>
      <w:rPr>
        <w:rFonts w:hint="default"/>
        <w:b w:val="0"/>
      </w:rPr>
    </w:lvl>
    <w:lvl w:ilvl="1">
      <w:start w:val="35"/>
      <w:numFmt w:val="decimal"/>
      <w:lvlText w:val="%1.%2."/>
      <w:lvlJc w:val="left"/>
      <w:pPr>
        <w:ind w:left="1713" w:hanging="720"/>
      </w:pPr>
      <w:rPr>
        <w:rFonts w:hint="default"/>
        <w:b w:val="0"/>
        <w:color w:val="C0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  <w:b w:val="0"/>
      </w:rPr>
    </w:lvl>
  </w:abstractNum>
  <w:abstractNum w:abstractNumId="37">
    <w:nsid w:val="620479A5"/>
    <w:multiLevelType w:val="multilevel"/>
    <w:tmpl w:val="08342116"/>
    <w:lvl w:ilvl="0">
      <w:start w:val="8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8">
    <w:nsid w:val="66CF5113"/>
    <w:multiLevelType w:val="multilevel"/>
    <w:tmpl w:val="0A1E5FD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2160"/>
      </w:pPr>
      <w:rPr>
        <w:rFonts w:hint="default"/>
      </w:rPr>
    </w:lvl>
  </w:abstractNum>
  <w:abstractNum w:abstractNumId="39">
    <w:nsid w:val="74F1212E"/>
    <w:multiLevelType w:val="singleLevel"/>
    <w:tmpl w:val="3DA69640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40">
    <w:nsid w:val="7B5121AA"/>
    <w:multiLevelType w:val="hybridMultilevel"/>
    <w:tmpl w:val="73D29954"/>
    <w:lvl w:ilvl="0" w:tplc="A9DE5E12">
      <w:start w:val="1"/>
      <w:numFmt w:val="decimal"/>
      <w:lvlText w:val="%1."/>
      <w:lvlJc w:val="left"/>
      <w:pPr>
        <w:ind w:left="10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3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31"/>
  </w:num>
  <w:num w:numId="4">
    <w:abstractNumId w:val="12"/>
  </w:num>
  <w:num w:numId="5">
    <w:abstractNumId w:val="20"/>
  </w:num>
  <w:num w:numId="6">
    <w:abstractNumId w:val="16"/>
  </w:num>
  <w:num w:numId="7">
    <w:abstractNumId w:val="13"/>
  </w:num>
  <w:num w:numId="8">
    <w:abstractNumId w:val="25"/>
  </w:num>
  <w:num w:numId="9">
    <w:abstractNumId w:val="7"/>
  </w:num>
  <w:num w:numId="10">
    <w:abstractNumId w:val="19"/>
  </w:num>
  <w:num w:numId="11">
    <w:abstractNumId w:val="26"/>
  </w:num>
  <w:num w:numId="12">
    <w:abstractNumId w:val="37"/>
  </w:num>
  <w:num w:numId="13">
    <w:abstractNumId w:val="28"/>
  </w:num>
  <w:num w:numId="14">
    <w:abstractNumId w:val="30"/>
  </w:num>
  <w:num w:numId="15">
    <w:abstractNumId w:val="17"/>
  </w:num>
  <w:num w:numId="16">
    <w:abstractNumId w:val="24"/>
  </w:num>
  <w:num w:numId="17">
    <w:abstractNumId w:val="15"/>
  </w:num>
  <w:num w:numId="18">
    <w:abstractNumId w:val="15"/>
    <w:lvlOverride w:ilvl="0">
      <w:lvl w:ilvl="0">
        <w:start w:val="3"/>
        <w:numFmt w:val="decimal"/>
        <w:lvlText w:val="%1)"/>
        <w:legacy w:legacy="1" w:legacySpace="0" w:legacyIndent="270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29"/>
  </w:num>
  <w:num w:numId="20">
    <w:abstractNumId w:val="32"/>
  </w:num>
  <w:num w:numId="21">
    <w:abstractNumId w:val="33"/>
  </w:num>
  <w:num w:numId="22">
    <w:abstractNumId w:val="27"/>
  </w:num>
  <w:num w:numId="23">
    <w:abstractNumId w:val="39"/>
  </w:num>
  <w:num w:numId="24">
    <w:abstractNumId w:val="35"/>
  </w:num>
  <w:num w:numId="25">
    <w:abstractNumId w:val="10"/>
  </w:num>
  <w:num w:numId="26">
    <w:abstractNumId w:val="3"/>
  </w:num>
  <w:num w:numId="27">
    <w:abstractNumId w:val="8"/>
  </w:num>
  <w:num w:numId="28">
    <w:abstractNumId w:val="40"/>
  </w:num>
  <w:num w:numId="29">
    <w:abstractNumId w:val="21"/>
  </w:num>
  <w:num w:numId="30">
    <w:abstractNumId w:val="4"/>
  </w:num>
  <w:num w:numId="31">
    <w:abstractNumId w:val="18"/>
  </w:num>
  <w:num w:numId="32">
    <w:abstractNumId w:val="23"/>
  </w:num>
  <w:num w:numId="33">
    <w:abstractNumId w:val="11"/>
  </w:num>
  <w:num w:numId="34">
    <w:abstractNumId w:val="22"/>
  </w:num>
  <w:num w:numId="35">
    <w:abstractNumId w:val="14"/>
  </w:num>
  <w:num w:numId="36">
    <w:abstractNumId w:val="5"/>
  </w:num>
  <w:num w:numId="37">
    <w:abstractNumId w:val="2"/>
  </w:num>
  <w:num w:numId="38">
    <w:abstractNumId w:val="6"/>
  </w:num>
  <w:num w:numId="39">
    <w:abstractNumId w:val="38"/>
  </w:num>
  <w:num w:numId="40">
    <w:abstractNumId w:val="36"/>
  </w:num>
  <w:num w:numId="41">
    <w:abstractNumId w:val="34"/>
  </w:num>
  <w:num w:numId="42">
    <w:abstractNumId w:val="1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17F46"/>
    <w:rsid w:val="00004D50"/>
    <w:rsid w:val="00005FD3"/>
    <w:rsid w:val="00026E50"/>
    <w:rsid w:val="00031233"/>
    <w:rsid w:val="00031EF9"/>
    <w:rsid w:val="0003501F"/>
    <w:rsid w:val="00045362"/>
    <w:rsid w:val="00045AFC"/>
    <w:rsid w:val="000510F2"/>
    <w:rsid w:val="000512EA"/>
    <w:rsid w:val="000539C3"/>
    <w:rsid w:val="00053B21"/>
    <w:rsid w:val="00064A18"/>
    <w:rsid w:val="000651B8"/>
    <w:rsid w:val="00066332"/>
    <w:rsid w:val="000679C7"/>
    <w:rsid w:val="00071F67"/>
    <w:rsid w:val="00083A21"/>
    <w:rsid w:val="00084E6C"/>
    <w:rsid w:val="000867D0"/>
    <w:rsid w:val="000879F0"/>
    <w:rsid w:val="00093D1A"/>
    <w:rsid w:val="000962BE"/>
    <w:rsid w:val="00097005"/>
    <w:rsid w:val="000A2B17"/>
    <w:rsid w:val="000A3EFB"/>
    <w:rsid w:val="000B301E"/>
    <w:rsid w:val="000B4E5A"/>
    <w:rsid w:val="000B5B3E"/>
    <w:rsid w:val="000B6078"/>
    <w:rsid w:val="000C5210"/>
    <w:rsid w:val="000C6FCC"/>
    <w:rsid w:val="000E3B36"/>
    <w:rsid w:val="000E406F"/>
    <w:rsid w:val="000E773F"/>
    <w:rsid w:val="000F0D24"/>
    <w:rsid w:val="000F2AC9"/>
    <w:rsid w:val="000F42B6"/>
    <w:rsid w:val="000F5E20"/>
    <w:rsid w:val="000F6AA7"/>
    <w:rsid w:val="00103162"/>
    <w:rsid w:val="001060E8"/>
    <w:rsid w:val="00107EBE"/>
    <w:rsid w:val="00120242"/>
    <w:rsid w:val="001244F9"/>
    <w:rsid w:val="001251FF"/>
    <w:rsid w:val="001439C7"/>
    <w:rsid w:val="00143CF3"/>
    <w:rsid w:val="00147585"/>
    <w:rsid w:val="00154315"/>
    <w:rsid w:val="00166368"/>
    <w:rsid w:val="00167C10"/>
    <w:rsid w:val="00170A32"/>
    <w:rsid w:val="00171DAB"/>
    <w:rsid w:val="00174594"/>
    <w:rsid w:val="00175579"/>
    <w:rsid w:val="0017714A"/>
    <w:rsid w:val="00177408"/>
    <w:rsid w:val="001777CB"/>
    <w:rsid w:val="001805B8"/>
    <w:rsid w:val="00186F00"/>
    <w:rsid w:val="00187628"/>
    <w:rsid w:val="00194FBC"/>
    <w:rsid w:val="001A2C35"/>
    <w:rsid w:val="001A3884"/>
    <w:rsid w:val="001A4FC2"/>
    <w:rsid w:val="001B41F1"/>
    <w:rsid w:val="001B4367"/>
    <w:rsid w:val="001C02D3"/>
    <w:rsid w:val="001C67EF"/>
    <w:rsid w:val="001D094C"/>
    <w:rsid w:val="001D6D5D"/>
    <w:rsid w:val="001D70AB"/>
    <w:rsid w:val="001E4898"/>
    <w:rsid w:val="001E4D1D"/>
    <w:rsid w:val="001E5FA9"/>
    <w:rsid w:val="00200498"/>
    <w:rsid w:val="00217F46"/>
    <w:rsid w:val="0024271C"/>
    <w:rsid w:val="00244DB6"/>
    <w:rsid w:val="00251E76"/>
    <w:rsid w:val="00264446"/>
    <w:rsid w:val="0027088A"/>
    <w:rsid w:val="0027204D"/>
    <w:rsid w:val="002749BC"/>
    <w:rsid w:val="00280F8B"/>
    <w:rsid w:val="00287154"/>
    <w:rsid w:val="002871F0"/>
    <w:rsid w:val="00294572"/>
    <w:rsid w:val="00295C76"/>
    <w:rsid w:val="002971FF"/>
    <w:rsid w:val="002A4084"/>
    <w:rsid w:val="002C2C85"/>
    <w:rsid w:val="002C70AF"/>
    <w:rsid w:val="002D1D5E"/>
    <w:rsid w:val="002D41B3"/>
    <w:rsid w:val="002D4AF2"/>
    <w:rsid w:val="00305BA0"/>
    <w:rsid w:val="00314FFE"/>
    <w:rsid w:val="00321BE7"/>
    <w:rsid w:val="00335765"/>
    <w:rsid w:val="00342C11"/>
    <w:rsid w:val="00350185"/>
    <w:rsid w:val="00351945"/>
    <w:rsid w:val="00364D64"/>
    <w:rsid w:val="00366668"/>
    <w:rsid w:val="00376F96"/>
    <w:rsid w:val="00381600"/>
    <w:rsid w:val="00390451"/>
    <w:rsid w:val="003A011B"/>
    <w:rsid w:val="003B43A9"/>
    <w:rsid w:val="003B4F73"/>
    <w:rsid w:val="003B7BA7"/>
    <w:rsid w:val="003C0697"/>
    <w:rsid w:val="003C39E8"/>
    <w:rsid w:val="003C5861"/>
    <w:rsid w:val="003D4539"/>
    <w:rsid w:val="003D4FC6"/>
    <w:rsid w:val="003E1524"/>
    <w:rsid w:val="003F2CA1"/>
    <w:rsid w:val="003F3291"/>
    <w:rsid w:val="003F4987"/>
    <w:rsid w:val="003F7F4C"/>
    <w:rsid w:val="00412EA1"/>
    <w:rsid w:val="00415908"/>
    <w:rsid w:val="00421D91"/>
    <w:rsid w:val="004220A4"/>
    <w:rsid w:val="00426DFF"/>
    <w:rsid w:val="0043554B"/>
    <w:rsid w:val="00437077"/>
    <w:rsid w:val="00440690"/>
    <w:rsid w:val="00443539"/>
    <w:rsid w:val="00453D55"/>
    <w:rsid w:val="004549B0"/>
    <w:rsid w:val="00471C1C"/>
    <w:rsid w:val="004739DD"/>
    <w:rsid w:val="00473FA0"/>
    <w:rsid w:val="0048097B"/>
    <w:rsid w:val="0048262D"/>
    <w:rsid w:val="00482F3E"/>
    <w:rsid w:val="00483F3F"/>
    <w:rsid w:val="00486F9E"/>
    <w:rsid w:val="00497355"/>
    <w:rsid w:val="004A63A3"/>
    <w:rsid w:val="004C26E5"/>
    <w:rsid w:val="004C277A"/>
    <w:rsid w:val="004C4368"/>
    <w:rsid w:val="004C76A3"/>
    <w:rsid w:val="004E0214"/>
    <w:rsid w:val="004E02B7"/>
    <w:rsid w:val="004E372D"/>
    <w:rsid w:val="004E7901"/>
    <w:rsid w:val="004F57F6"/>
    <w:rsid w:val="004F72C5"/>
    <w:rsid w:val="00513E83"/>
    <w:rsid w:val="0052130A"/>
    <w:rsid w:val="0052468C"/>
    <w:rsid w:val="00524DF6"/>
    <w:rsid w:val="005335DE"/>
    <w:rsid w:val="00535A8D"/>
    <w:rsid w:val="00550CF8"/>
    <w:rsid w:val="0055257A"/>
    <w:rsid w:val="00553F25"/>
    <w:rsid w:val="00565D13"/>
    <w:rsid w:val="00573A67"/>
    <w:rsid w:val="00574758"/>
    <w:rsid w:val="00575DE5"/>
    <w:rsid w:val="00581AF6"/>
    <w:rsid w:val="005960D8"/>
    <w:rsid w:val="005967E2"/>
    <w:rsid w:val="005B7390"/>
    <w:rsid w:val="005D0C98"/>
    <w:rsid w:val="005E7DFD"/>
    <w:rsid w:val="005F4446"/>
    <w:rsid w:val="005F552A"/>
    <w:rsid w:val="005F739D"/>
    <w:rsid w:val="006034A4"/>
    <w:rsid w:val="00611D35"/>
    <w:rsid w:val="00620BCB"/>
    <w:rsid w:val="00623154"/>
    <w:rsid w:val="00624BBA"/>
    <w:rsid w:val="00640A57"/>
    <w:rsid w:val="00644AAE"/>
    <w:rsid w:val="00645138"/>
    <w:rsid w:val="006458BA"/>
    <w:rsid w:val="00647DFD"/>
    <w:rsid w:val="006506B8"/>
    <w:rsid w:val="0065699D"/>
    <w:rsid w:val="006623A4"/>
    <w:rsid w:val="006767B0"/>
    <w:rsid w:val="00692B1A"/>
    <w:rsid w:val="00697BE7"/>
    <w:rsid w:val="006A4B88"/>
    <w:rsid w:val="006B0CFD"/>
    <w:rsid w:val="006B2ED9"/>
    <w:rsid w:val="006B649E"/>
    <w:rsid w:val="006C5303"/>
    <w:rsid w:val="006D2036"/>
    <w:rsid w:val="006D4034"/>
    <w:rsid w:val="006D5FAC"/>
    <w:rsid w:val="006D63D6"/>
    <w:rsid w:val="006E6ACD"/>
    <w:rsid w:val="006E76D8"/>
    <w:rsid w:val="006F554C"/>
    <w:rsid w:val="00700FE1"/>
    <w:rsid w:val="007035B1"/>
    <w:rsid w:val="007129D1"/>
    <w:rsid w:val="007130A4"/>
    <w:rsid w:val="00713A38"/>
    <w:rsid w:val="00722197"/>
    <w:rsid w:val="00727015"/>
    <w:rsid w:val="007365B4"/>
    <w:rsid w:val="00737A9E"/>
    <w:rsid w:val="00753CBD"/>
    <w:rsid w:val="00757430"/>
    <w:rsid w:val="007608A6"/>
    <w:rsid w:val="00770247"/>
    <w:rsid w:val="00770DD4"/>
    <w:rsid w:val="0078228B"/>
    <w:rsid w:val="00782855"/>
    <w:rsid w:val="00793EBF"/>
    <w:rsid w:val="007B0325"/>
    <w:rsid w:val="007B2C72"/>
    <w:rsid w:val="007B4853"/>
    <w:rsid w:val="007B7485"/>
    <w:rsid w:val="007C7A2B"/>
    <w:rsid w:val="007D5B66"/>
    <w:rsid w:val="007D6385"/>
    <w:rsid w:val="007D6CAB"/>
    <w:rsid w:val="007F324A"/>
    <w:rsid w:val="007F4A10"/>
    <w:rsid w:val="007F6C18"/>
    <w:rsid w:val="008015DA"/>
    <w:rsid w:val="008102CB"/>
    <w:rsid w:val="008108D7"/>
    <w:rsid w:val="00813530"/>
    <w:rsid w:val="00815642"/>
    <w:rsid w:val="008253BD"/>
    <w:rsid w:val="00825667"/>
    <w:rsid w:val="00826076"/>
    <w:rsid w:val="00841471"/>
    <w:rsid w:val="008434D9"/>
    <w:rsid w:val="00850BD0"/>
    <w:rsid w:val="008520F4"/>
    <w:rsid w:val="008546AA"/>
    <w:rsid w:val="00855AA8"/>
    <w:rsid w:val="00856638"/>
    <w:rsid w:val="0087722E"/>
    <w:rsid w:val="0088040C"/>
    <w:rsid w:val="00892159"/>
    <w:rsid w:val="00892896"/>
    <w:rsid w:val="0089667D"/>
    <w:rsid w:val="008B233C"/>
    <w:rsid w:val="008B4779"/>
    <w:rsid w:val="008B50C5"/>
    <w:rsid w:val="008B643D"/>
    <w:rsid w:val="008C150D"/>
    <w:rsid w:val="008C2114"/>
    <w:rsid w:val="008C7C2B"/>
    <w:rsid w:val="008D160D"/>
    <w:rsid w:val="008D749B"/>
    <w:rsid w:val="008E2DF9"/>
    <w:rsid w:val="008E60BE"/>
    <w:rsid w:val="008F3024"/>
    <w:rsid w:val="008F375D"/>
    <w:rsid w:val="008F527F"/>
    <w:rsid w:val="0090213D"/>
    <w:rsid w:val="00904C32"/>
    <w:rsid w:val="00912FD7"/>
    <w:rsid w:val="0091505F"/>
    <w:rsid w:val="00917FBE"/>
    <w:rsid w:val="009376BB"/>
    <w:rsid w:val="00950365"/>
    <w:rsid w:val="009540FF"/>
    <w:rsid w:val="009740B4"/>
    <w:rsid w:val="00985A4F"/>
    <w:rsid w:val="009867EF"/>
    <w:rsid w:val="009917E3"/>
    <w:rsid w:val="009922A3"/>
    <w:rsid w:val="009A66F5"/>
    <w:rsid w:val="009B04E9"/>
    <w:rsid w:val="009B5809"/>
    <w:rsid w:val="009B64AE"/>
    <w:rsid w:val="009C6192"/>
    <w:rsid w:val="009E492A"/>
    <w:rsid w:val="009E4F9B"/>
    <w:rsid w:val="009F072C"/>
    <w:rsid w:val="009F577C"/>
    <w:rsid w:val="009F7263"/>
    <w:rsid w:val="00A00068"/>
    <w:rsid w:val="00A01035"/>
    <w:rsid w:val="00A04065"/>
    <w:rsid w:val="00A04548"/>
    <w:rsid w:val="00A0583A"/>
    <w:rsid w:val="00A24CC7"/>
    <w:rsid w:val="00A27057"/>
    <w:rsid w:val="00A276D8"/>
    <w:rsid w:val="00A56C24"/>
    <w:rsid w:val="00A61D57"/>
    <w:rsid w:val="00A739F0"/>
    <w:rsid w:val="00A8065F"/>
    <w:rsid w:val="00A86A3B"/>
    <w:rsid w:val="00A9575E"/>
    <w:rsid w:val="00AA246D"/>
    <w:rsid w:val="00AB14FB"/>
    <w:rsid w:val="00AD1B2F"/>
    <w:rsid w:val="00AD3CCE"/>
    <w:rsid w:val="00AD4D52"/>
    <w:rsid w:val="00AD4EBB"/>
    <w:rsid w:val="00AD7019"/>
    <w:rsid w:val="00AE0CA1"/>
    <w:rsid w:val="00AE26A6"/>
    <w:rsid w:val="00AE38CD"/>
    <w:rsid w:val="00AE3E40"/>
    <w:rsid w:val="00AE5F74"/>
    <w:rsid w:val="00B0462E"/>
    <w:rsid w:val="00B04DA2"/>
    <w:rsid w:val="00B05D46"/>
    <w:rsid w:val="00B126D9"/>
    <w:rsid w:val="00B16AEA"/>
    <w:rsid w:val="00B216E7"/>
    <w:rsid w:val="00B25547"/>
    <w:rsid w:val="00B305BF"/>
    <w:rsid w:val="00B31B6D"/>
    <w:rsid w:val="00B42CB2"/>
    <w:rsid w:val="00B566FF"/>
    <w:rsid w:val="00B5713F"/>
    <w:rsid w:val="00B57543"/>
    <w:rsid w:val="00B713F8"/>
    <w:rsid w:val="00B80C6E"/>
    <w:rsid w:val="00B91625"/>
    <w:rsid w:val="00BA2C05"/>
    <w:rsid w:val="00BA586E"/>
    <w:rsid w:val="00BA7AC1"/>
    <w:rsid w:val="00BB438D"/>
    <w:rsid w:val="00BB500D"/>
    <w:rsid w:val="00BC00F4"/>
    <w:rsid w:val="00BD1889"/>
    <w:rsid w:val="00BD5A9A"/>
    <w:rsid w:val="00BD63BC"/>
    <w:rsid w:val="00BD784E"/>
    <w:rsid w:val="00BE02C7"/>
    <w:rsid w:val="00BE4D0B"/>
    <w:rsid w:val="00BE68FF"/>
    <w:rsid w:val="00BF1BB4"/>
    <w:rsid w:val="00BF3234"/>
    <w:rsid w:val="00C035BC"/>
    <w:rsid w:val="00C13E19"/>
    <w:rsid w:val="00C14B44"/>
    <w:rsid w:val="00C204FA"/>
    <w:rsid w:val="00C36BA8"/>
    <w:rsid w:val="00C36C01"/>
    <w:rsid w:val="00C5129D"/>
    <w:rsid w:val="00C5176E"/>
    <w:rsid w:val="00C51FCE"/>
    <w:rsid w:val="00C733E9"/>
    <w:rsid w:val="00C751BA"/>
    <w:rsid w:val="00C92FCF"/>
    <w:rsid w:val="00CA1337"/>
    <w:rsid w:val="00CA1A53"/>
    <w:rsid w:val="00CA5236"/>
    <w:rsid w:val="00CA555A"/>
    <w:rsid w:val="00CA7872"/>
    <w:rsid w:val="00CB1748"/>
    <w:rsid w:val="00CB786A"/>
    <w:rsid w:val="00CC06EE"/>
    <w:rsid w:val="00CC56AC"/>
    <w:rsid w:val="00CC76E5"/>
    <w:rsid w:val="00CD4DF4"/>
    <w:rsid w:val="00CD5A22"/>
    <w:rsid w:val="00CE4860"/>
    <w:rsid w:val="00CF24F2"/>
    <w:rsid w:val="00CF37EA"/>
    <w:rsid w:val="00CF3B89"/>
    <w:rsid w:val="00CF42AC"/>
    <w:rsid w:val="00CF74F4"/>
    <w:rsid w:val="00D00A64"/>
    <w:rsid w:val="00D01421"/>
    <w:rsid w:val="00D16AB8"/>
    <w:rsid w:val="00D26B04"/>
    <w:rsid w:val="00D3189F"/>
    <w:rsid w:val="00D33A6A"/>
    <w:rsid w:val="00D36180"/>
    <w:rsid w:val="00D41B4F"/>
    <w:rsid w:val="00D53BFB"/>
    <w:rsid w:val="00D56CBB"/>
    <w:rsid w:val="00D726FD"/>
    <w:rsid w:val="00D85CF5"/>
    <w:rsid w:val="00D95E2A"/>
    <w:rsid w:val="00DB3C67"/>
    <w:rsid w:val="00DB4E9B"/>
    <w:rsid w:val="00DB64FA"/>
    <w:rsid w:val="00DC0977"/>
    <w:rsid w:val="00DD0505"/>
    <w:rsid w:val="00DE275F"/>
    <w:rsid w:val="00DE49AE"/>
    <w:rsid w:val="00E0686D"/>
    <w:rsid w:val="00E127E4"/>
    <w:rsid w:val="00E135A8"/>
    <w:rsid w:val="00E15F6F"/>
    <w:rsid w:val="00E20272"/>
    <w:rsid w:val="00E307E8"/>
    <w:rsid w:val="00E31F26"/>
    <w:rsid w:val="00E37BBC"/>
    <w:rsid w:val="00E45E65"/>
    <w:rsid w:val="00E660E7"/>
    <w:rsid w:val="00E70E07"/>
    <w:rsid w:val="00E74159"/>
    <w:rsid w:val="00E80BD0"/>
    <w:rsid w:val="00E87333"/>
    <w:rsid w:val="00E915F7"/>
    <w:rsid w:val="00E92501"/>
    <w:rsid w:val="00E94BA0"/>
    <w:rsid w:val="00E950A6"/>
    <w:rsid w:val="00EA2DC0"/>
    <w:rsid w:val="00EB2AE5"/>
    <w:rsid w:val="00EC4048"/>
    <w:rsid w:val="00EC61B7"/>
    <w:rsid w:val="00EC697E"/>
    <w:rsid w:val="00EE0529"/>
    <w:rsid w:val="00EE0741"/>
    <w:rsid w:val="00F03EC1"/>
    <w:rsid w:val="00F1743E"/>
    <w:rsid w:val="00F22451"/>
    <w:rsid w:val="00F35BB7"/>
    <w:rsid w:val="00F36263"/>
    <w:rsid w:val="00F421B5"/>
    <w:rsid w:val="00F507DE"/>
    <w:rsid w:val="00F538CD"/>
    <w:rsid w:val="00F55A4A"/>
    <w:rsid w:val="00F55D01"/>
    <w:rsid w:val="00F5688A"/>
    <w:rsid w:val="00F57B39"/>
    <w:rsid w:val="00F621E4"/>
    <w:rsid w:val="00F70EB0"/>
    <w:rsid w:val="00F76433"/>
    <w:rsid w:val="00F77775"/>
    <w:rsid w:val="00F82C58"/>
    <w:rsid w:val="00F8311C"/>
    <w:rsid w:val="00F9086B"/>
    <w:rsid w:val="00FA1BF7"/>
    <w:rsid w:val="00FB2F49"/>
    <w:rsid w:val="00FC1B48"/>
    <w:rsid w:val="00FC338D"/>
    <w:rsid w:val="00FC3585"/>
    <w:rsid w:val="00FE1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F46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uiPriority w:val="99"/>
    <w:qFormat/>
    <w:rsid w:val="00217F4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a5">
    <w:name w:val="Hyperlink"/>
    <w:basedOn w:val="a0"/>
    <w:uiPriority w:val="99"/>
    <w:rsid w:val="002749BC"/>
    <w:rPr>
      <w:rFonts w:ascii="Times New Roman" w:hAnsi="Times New Roman" w:cs="Times New Roman"/>
      <w:color w:val="333399"/>
      <w:u w:val="single"/>
    </w:rPr>
  </w:style>
  <w:style w:type="table" w:styleId="a6">
    <w:name w:val="Table Grid"/>
    <w:basedOn w:val="a1"/>
    <w:uiPriority w:val="59"/>
    <w:rsid w:val="002749B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749B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49BC"/>
    <w:rPr>
      <w:rFonts w:ascii="Tahoma" w:eastAsia="Times New Roman" w:hAnsi="Tahoma" w:cs="Tahoma"/>
      <w:sz w:val="16"/>
      <w:szCs w:val="16"/>
    </w:rPr>
  </w:style>
  <w:style w:type="character" w:customStyle="1" w:styleId="s0">
    <w:name w:val="s0"/>
    <w:basedOn w:val="a0"/>
    <w:rsid w:val="002749BC"/>
    <w:rPr>
      <w:rFonts w:ascii="Times New Roman" w:hAnsi="Times New Roman" w:cs="Times New Roman"/>
      <w:color w:val="000000"/>
      <w:sz w:val="22"/>
      <w:szCs w:val="22"/>
      <w:u w:val="none"/>
      <w:effect w:val="none"/>
    </w:rPr>
  </w:style>
  <w:style w:type="paragraph" w:styleId="a9">
    <w:name w:val="Body Text"/>
    <w:basedOn w:val="a"/>
    <w:link w:val="aa"/>
    <w:uiPriority w:val="99"/>
    <w:rsid w:val="002749B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rsid w:val="002749BC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header"/>
    <w:basedOn w:val="a"/>
    <w:link w:val="ac"/>
    <w:uiPriority w:val="99"/>
    <w:semiHidden/>
    <w:unhideWhenUsed/>
    <w:rsid w:val="002749B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2749BC"/>
    <w:rPr>
      <w:rFonts w:ascii="Arial" w:eastAsia="Times New Roman" w:hAnsi="Arial" w:cs="Arial"/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2749B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2749BC"/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rsid w:val="00274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7088A"/>
  </w:style>
  <w:style w:type="character" w:styleId="af0">
    <w:name w:val="Strong"/>
    <w:basedOn w:val="a0"/>
    <w:uiPriority w:val="22"/>
    <w:qFormat/>
    <w:rsid w:val="002708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3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jl:30001661.0%20" TargetMode="External"/><Relationship Id="rId117" Type="http://schemas.openxmlformats.org/officeDocument/2006/relationships/hyperlink" Target="jl:1052485.100%20" TargetMode="External"/><Relationship Id="rId21" Type="http://schemas.openxmlformats.org/officeDocument/2006/relationships/hyperlink" Target="jl:30001661.0%20" TargetMode="External"/><Relationship Id="rId42" Type="http://schemas.openxmlformats.org/officeDocument/2006/relationships/hyperlink" Target="jl:30001661.0%20" TargetMode="External"/><Relationship Id="rId47" Type="http://schemas.openxmlformats.org/officeDocument/2006/relationships/hyperlink" Target="jl:30001661.0%20" TargetMode="External"/><Relationship Id="rId63" Type="http://schemas.openxmlformats.org/officeDocument/2006/relationships/hyperlink" Target="jl:30001661.0%20" TargetMode="External"/><Relationship Id="rId68" Type="http://schemas.openxmlformats.org/officeDocument/2006/relationships/hyperlink" Target="jl:30001661.0%20" TargetMode="External"/><Relationship Id="rId84" Type="http://schemas.openxmlformats.org/officeDocument/2006/relationships/hyperlink" Target="jl:30001661.0%20" TargetMode="External"/><Relationship Id="rId89" Type="http://schemas.openxmlformats.org/officeDocument/2006/relationships/hyperlink" Target="jl:30001661.0%20" TargetMode="External"/><Relationship Id="rId112" Type="http://schemas.openxmlformats.org/officeDocument/2006/relationships/hyperlink" Target="jl:1052485.100%20" TargetMode="External"/><Relationship Id="rId16" Type="http://schemas.openxmlformats.org/officeDocument/2006/relationships/hyperlink" Target="jl:30001661.0%20" TargetMode="External"/><Relationship Id="rId107" Type="http://schemas.openxmlformats.org/officeDocument/2006/relationships/hyperlink" Target="jl:1052485.100%20" TargetMode="External"/><Relationship Id="rId11" Type="http://schemas.openxmlformats.org/officeDocument/2006/relationships/hyperlink" Target="jl:30001661.0%20" TargetMode="External"/><Relationship Id="rId32" Type="http://schemas.openxmlformats.org/officeDocument/2006/relationships/hyperlink" Target="jl:30001661.0%20" TargetMode="External"/><Relationship Id="rId37" Type="http://schemas.openxmlformats.org/officeDocument/2006/relationships/hyperlink" Target="jl:30001661.0%20" TargetMode="External"/><Relationship Id="rId53" Type="http://schemas.openxmlformats.org/officeDocument/2006/relationships/hyperlink" Target="jl:30001661.0%20" TargetMode="External"/><Relationship Id="rId58" Type="http://schemas.openxmlformats.org/officeDocument/2006/relationships/hyperlink" Target="jl:30001661.0%20" TargetMode="External"/><Relationship Id="rId74" Type="http://schemas.openxmlformats.org/officeDocument/2006/relationships/hyperlink" Target="jl:30001661.0%20" TargetMode="External"/><Relationship Id="rId79" Type="http://schemas.openxmlformats.org/officeDocument/2006/relationships/hyperlink" Target="jl:30001661.0%20" TargetMode="External"/><Relationship Id="rId102" Type="http://schemas.openxmlformats.org/officeDocument/2006/relationships/hyperlink" Target="jl:30001661.0%20" TargetMode="External"/><Relationship Id="rId123" Type="http://schemas.openxmlformats.org/officeDocument/2006/relationships/hyperlink" Target="jl:1052485.100%20" TargetMode="External"/><Relationship Id="rId128" Type="http://schemas.openxmlformats.org/officeDocument/2006/relationships/hyperlink" Target="jl:1052485.100%2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jl:30001661.0%20" TargetMode="External"/><Relationship Id="rId95" Type="http://schemas.openxmlformats.org/officeDocument/2006/relationships/hyperlink" Target="jl:30001661.0%20" TargetMode="External"/><Relationship Id="rId19" Type="http://schemas.openxmlformats.org/officeDocument/2006/relationships/hyperlink" Target="jl:30001661.0%20" TargetMode="External"/><Relationship Id="rId14" Type="http://schemas.openxmlformats.org/officeDocument/2006/relationships/hyperlink" Target="jl:30001661.0%20" TargetMode="External"/><Relationship Id="rId22" Type="http://schemas.openxmlformats.org/officeDocument/2006/relationships/hyperlink" Target="jl:30001661.0%20" TargetMode="External"/><Relationship Id="rId27" Type="http://schemas.openxmlformats.org/officeDocument/2006/relationships/hyperlink" Target="jl:30001661.0%20" TargetMode="External"/><Relationship Id="rId30" Type="http://schemas.openxmlformats.org/officeDocument/2006/relationships/hyperlink" Target="jl:30001661.0%20" TargetMode="External"/><Relationship Id="rId35" Type="http://schemas.openxmlformats.org/officeDocument/2006/relationships/hyperlink" Target="jl:30001661.0%20" TargetMode="External"/><Relationship Id="rId43" Type="http://schemas.openxmlformats.org/officeDocument/2006/relationships/hyperlink" Target="jl:30001661.0%20" TargetMode="External"/><Relationship Id="rId48" Type="http://schemas.openxmlformats.org/officeDocument/2006/relationships/hyperlink" Target="jl:30001661.0%20" TargetMode="External"/><Relationship Id="rId56" Type="http://schemas.openxmlformats.org/officeDocument/2006/relationships/hyperlink" Target="jl:30001661.0%20" TargetMode="External"/><Relationship Id="rId64" Type="http://schemas.openxmlformats.org/officeDocument/2006/relationships/hyperlink" Target="jl:30001661.0%20" TargetMode="External"/><Relationship Id="rId69" Type="http://schemas.openxmlformats.org/officeDocument/2006/relationships/hyperlink" Target="jl:30001661.0%20" TargetMode="External"/><Relationship Id="rId77" Type="http://schemas.openxmlformats.org/officeDocument/2006/relationships/hyperlink" Target="jl:30001661.0%20" TargetMode="External"/><Relationship Id="rId100" Type="http://schemas.openxmlformats.org/officeDocument/2006/relationships/hyperlink" Target="jl:30001661.0%20" TargetMode="External"/><Relationship Id="rId105" Type="http://schemas.openxmlformats.org/officeDocument/2006/relationships/hyperlink" Target="jl:1052485.100%20" TargetMode="External"/><Relationship Id="rId113" Type="http://schemas.openxmlformats.org/officeDocument/2006/relationships/hyperlink" Target="jl:1052485.100%20" TargetMode="External"/><Relationship Id="rId118" Type="http://schemas.openxmlformats.org/officeDocument/2006/relationships/hyperlink" Target="jl:1052485.100%20" TargetMode="External"/><Relationship Id="rId126" Type="http://schemas.openxmlformats.org/officeDocument/2006/relationships/hyperlink" Target="jl:1052485.100%20" TargetMode="External"/><Relationship Id="rId8" Type="http://schemas.openxmlformats.org/officeDocument/2006/relationships/footer" Target="footer1.xml"/><Relationship Id="rId51" Type="http://schemas.openxmlformats.org/officeDocument/2006/relationships/hyperlink" Target="jl:30001661.0%20" TargetMode="External"/><Relationship Id="rId72" Type="http://schemas.openxmlformats.org/officeDocument/2006/relationships/hyperlink" Target="jl:30001661.0%20" TargetMode="External"/><Relationship Id="rId80" Type="http://schemas.openxmlformats.org/officeDocument/2006/relationships/hyperlink" Target="jl:30001661.0%20" TargetMode="External"/><Relationship Id="rId85" Type="http://schemas.openxmlformats.org/officeDocument/2006/relationships/hyperlink" Target="jl:30001661.0%20" TargetMode="External"/><Relationship Id="rId93" Type="http://schemas.openxmlformats.org/officeDocument/2006/relationships/hyperlink" Target="jl:30001661.0%20" TargetMode="External"/><Relationship Id="rId98" Type="http://schemas.openxmlformats.org/officeDocument/2006/relationships/hyperlink" Target="jl:30001661.0%20" TargetMode="External"/><Relationship Id="rId121" Type="http://schemas.openxmlformats.org/officeDocument/2006/relationships/hyperlink" Target="jl:1052485.100%20" TargetMode="External"/><Relationship Id="rId3" Type="http://schemas.openxmlformats.org/officeDocument/2006/relationships/styles" Target="styles.xml"/><Relationship Id="rId12" Type="http://schemas.openxmlformats.org/officeDocument/2006/relationships/hyperlink" Target="jl:30001661.0%20" TargetMode="External"/><Relationship Id="rId17" Type="http://schemas.openxmlformats.org/officeDocument/2006/relationships/hyperlink" Target="jl:30001661.0%20" TargetMode="External"/><Relationship Id="rId25" Type="http://schemas.openxmlformats.org/officeDocument/2006/relationships/hyperlink" Target="jl:30001661.0%20" TargetMode="External"/><Relationship Id="rId33" Type="http://schemas.openxmlformats.org/officeDocument/2006/relationships/hyperlink" Target="jl:30001661.0%20" TargetMode="External"/><Relationship Id="rId38" Type="http://schemas.openxmlformats.org/officeDocument/2006/relationships/hyperlink" Target="jl:30001661.0%20" TargetMode="External"/><Relationship Id="rId46" Type="http://schemas.openxmlformats.org/officeDocument/2006/relationships/hyperlink" Target="jl:30001661.0%20" TargetMode="External"/><Relationship Id="rId59" Type="http://schemas.openxmlformats.org/officeDocument/2006/relationships/hyperlink" Target="jl:30001661.0%20" TargetMode="External"/><Relationship Id="rId67" Type="http://schemas.openxmlformats.org/officeDocument/2006/relationships/hyperlink" Target="jl:30001661.0%20" TargetMode="External"/><Relationship Id="rId103" Type="http://schemas.openxmlformats.org/officeDocument/2006/relationships/hyperlink" Target="jl:30001661.0%20" TargetMode="External"/><Relationship Id="rId108" Type="http://schemas.openxmlformats.org/officeDocument/2006/relationships/hyperlink" Target="jl:1052485.100%20" TargetMode="External"/><Relationship Id="rId116" Type="http://schemas.openxmlformats.org/officeDocument/2006/relationships/hyperlink" Target="jl:1052485.100%20" TargetMode="External"/><Relationship Id="rId124" Type="http://schemas.openxmlformats.org/officeDocument/2006/relationships/hyperlink" Target="jl:1052485.100%20" TargetMode="External"/><Relationship Id="rId129" Type="http://schemas.openxmlformats.org/officeDocument/2006/relationships/fontTable" Target="fontTable.xml"/><Relationship Id="rId20" Type="http://schemas.openxmlformats.org/officeDocument/2006/relationships/hyperlink" Target="jl:30001661.0%20" TargetMode="External"/><Relationship Id="rId41" Type="http://schemas.openxmlformats.org/officeDocument/2006/relationships/hyperlink" Target="jl:30001661.0%20" TargetMode="External"/><Relationship Id="rId54" Type="http://schemas.openxmlformats.org/officeDocument/2006/relationships/hyperlink" Target="jl:30001661.0%20" TargetMode="External"/><Relationship Id="rId62" Type="http://schemas.openxmlformats.org/officeDocument/2006/relationships/hyperlink" Target="jl:30001661.0%20" TargetMode="External"/><Relationship Id="rId70" Type="http://schemas.openxmlformats.org/officeDocument/2006/relationships/hyperlink" Target="jl:30001661.0%20" TargetMode="External"/><Relationship Id="rId75" Type="http://schemas.openxmlformats.org/officeDocument/2006/relationships/hyperlink" Target="jl:30001661.0%20" TargetMode="External"/><Relationship Id="rId83" Type="http://schemas.openxmlformats.org/officeDocument/2006/relationships/hyperlink" Target="jl:30001661.0%20" TargetMode="External"/><Relationship Id="rId88" Type="http://schemas.openxmlformats.org/officeDocument/2006/relationships/hyperlink" Target="jl:30001661.0%20" TargetMode="External"/><Relationship Id="rId91" Type="http://schemas.openxmlformats.org/officeDocument/2006/relationships/hyperlink" Target="jl:30001661.0%20" TargetMode="External"/><Relationship Id="rId96" Type="http://schemas.openxmlformats.org/officeDocument/2006/relationships/hyperlink" Target="jl:30001661.0%20" TargetMode="External"/><Relationship Id="rId111" Type="http://schemas.openxmlformats.org/officeDocument/2006/relationships/hyperlink" Target="jl:1052485.100%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jl:30001661.0%20" TargetMode="External"/><Relationship Id="rId23" Type="http://schemas.openxmlformats.org/officeDocument/2006/relationships/hyperlink" Target="jl:30001661.0%20" TargetMode="External"/><Relationship Id="rId28" Type="http://schemas.openxmlformats.org/officeDocument/2006/relationships/hyperlink" Target="jl:30001661.0%20" TargetMode="External"/><Relationship Id="rId36" Type="http://schemas.openxmlformats.org/officeDocument/2006/relationships/hyperlink" Target="jl:30001661.0%20" TargetMode="External"/><Relationship Id="rId49" Type="http://schemas.openxmlformats.org/officeDocument/2006/relationships/hyperlink" Target="jl:30001661.0%20" TargetMode="External"/><Relationship Id="rId57" Type="http://schemas.openxmlformats.org/officeDocument/2006/relationships/hyperlink" Target="jl:30001661.0%20" TargetMode="External"/><Relationship Id="rId106" Type="http://schemas.openxmlformats.org/officeDocument/2006/relationships/hyperlink" Target="jl:1052485.100%20" TargetMode="External"/><Relationship Id="rId114" Type="http://schemas.openxmlformats.org/officeDocument/2006/relationships/hyperlink" Target="jl:1052485.100%20" TargetMode="External"/><Relationship Id="rId119" Type="http://schemas.openxmlformats.org/officeDocument/2006/relationships/hyperlink" Target="jl:1052485.100%20" TargetMode="External"/><Relationship Id="rId127" Type="http://schemas.openxmlformats.org/officeDocument/2006/relationships/hyperlink" Target="jl:1052485.100%20" TargetMode="External"/><Relationship Id="rId10" Type="http://schemas.openxmlformats.org/officeDocument/2006/relationships/hyperlink" Target="jl:30001661.0%20" TargetMode="External"/><Relationship Id="rId31" Type="http://schemas.openxmlformats.org/officeDocument/2006/relationships/hyperlink" Target="jl:30001661.0%20" TargetMode="External"/><Relationship Id="rId44" Type="http://schemas.openxmlformats.org/officeDocument/2006/relationships/hyperlink" Target="jl:30001661.0%20" TargetMode="External"/><Relationship Id="rId52" Type="http://schemas.openxmlformats.org/officeDocument/2006/relationships/hyperlink" Target="jl:30001661.0%20" TargetMode="External"/><Relationship Id="rId60" Type="http://schemas.openxmlformats.org/officeDocument/2006/relationships/hyperlink" Target="jl:30001661.0%20" TargetMode="External"/><Relationship Id="rId65" Type="http://schemas.openxmlformats.org/officeDocument/2006/relationships/hyperlink" Target="jl:30001661.0%20" TargetMode="External"/><Relationship Id="rId73" Type="http://schemas.openxmlformats.org/officeDocument/2006/relationships/hyperlink" Target="jl:30001661.0%20" TargetMode="External"/><Relationship Id="rId78" Type="http://schemas.openxmlformats.org/officeDocument/2006/relationships/hyperlink" Target="jl:30001661.0%20" TargetMode="External"/><Relationship Id="rId81" Type="http://schemas.openxmlformats.org/officeDocument/2006/relationships/hyperlink" Target="jl:30001661.0%20" TargetMode="External"/><Relationship Id="rId86" Type="http://schemas.openxmlformats.org/officeDocument/2006/relationships/hyperlink" Target="jl:30001661.0%20" TargetMode="External"/><Relationship Id="rId94" Type="http://schemas.openxmlformats.org/officeDocument/2006/relationships/hyperlink" Target="jl:30001661.0%20" TargetMode="External"/><Relationship Id="rId99" Type="http://schemas.openxmlformats.org/officeDocument/2006/relationships/hyperlink" Target="jl:30001661.0%20" TargetMode="External"/><Relationship Id="rId101" Type="http://schemas.openxmlformats.org/officeDocument/2006/relationships/hyperlink" Target="jl:30001661.0%20" TargetMode="External"/><Relationship Id="rId122" Type="http://schemas.openxmlformats.org/officeDocument/2006/relationships/hyperlink" Target="jl:1052485.100%20" TargetMode="External"/><Relationship Id="rId13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jl:30001661.0%20" TargetMode="External"/><Relationship Id="rId13" Type="http://schemas.openxmlformats.org/officeDocument/2006/relationships/hyperlink" Target="jl:30001661.0%20" TargetMode="External"/><Relationship Id="rId18" Type="http://schemas.openxmlformats.org/officeDocument/2006/relationships/hyperlink" Target="jl:30001661.0%20" TargetMode="External"/><Relationship Id="rId39" Type="http://schemas.openxmlformats.org/officeDocument/2006/relationships/hyperlink" Target="jl:30001661.0%20" TargetMode="External"/><Relationship Id="rId109" Type="http://schemas.openxmlformats.org/officeDocument/2006/relationships/hyperlink" Target="jl:1052485.100%20" TargetMode="External"/><Relationship Id="rId34" Type="http://schemas.openxmlformats.org/officeDocument/2006/relationships/hyperlink" Target="jl:30001661.0%20" TargetMode="External"/><Relationship Id="rId50" Type="http://schemas.openxmlformats.org/officeDocument/2006/relationships/hyperlink" Target="jl:30001661.0%20" TargetMode="External"/><Relationship Id="rId55" Type="http://schemas.openxmlformats.org/officeDocument/2006/relationships/hyperlink" Target="jl:30001661.0%20" TargetMode="External"/><Relationship Id="rId76" Type="http://schemas.openxmlformats.org/officeDocument/2006/relationships/hyperlink" Target="jl:30001661.0%20" TargetMode="External"/><Relationship Id="rId97" Type="http://schemas.openxmlformats.org/officeDocument/2006/relationships/hyperlink" Target="jl:30001661.0%20" TargetMode="External"/><Relationship Id="rId104" Type="http://schemas.openxmlformats.org/officeDocument/2006/relationships/hyperlink" Target="jl:30001661.0%20" TargetMode="External"/><Relationship Id="rId120" Type="http://schemas.openxmlformats.org/officeDocument/2006/relationships/hyperlink" Target="jl:1052485.100%20" TargetMode="External"/><Relationship Id="rId125" Type="http://schemas.openxmlformats.org/officeDocument/2006/relationships/hyperlink" Target="jl:1052485.100%20" TargetMode="External"/><Relationship Id="rId7" Type="http://schemas.openxmlformats.org/officeDocument/2006/relationships/endnotes" Target="endnotes.xml"/><Relationship Id="rId71" Type="http://schemas.openxmlformats.org/officeDocument/2006/relationships/hyperlink" Target="jl:30001661.0%20" TargetMode="External"/><Relationship Id="rId92" Type="http://schemas.openxmlformats.org/officeDocument/2006/relationships/hyperlink" Target="jl:30001661.0%20" TargetMode="External"/><Relationship Id="rId2" Type="http://schemas.openxmlformats.org/officeDocument/2006/relationships/numbering" Target="numbering.xml"/><Relationship Id="rId29" Type="http://schemas.openxmlformats.org/officeDocument/2006/relationships/hyperlink" Target="jl:30001661.0%20" TargetMode="External"/><Relationship Id="rId24" Type="http://schemas.openxmlformats.org/officeDocument/2006/relationships/hyperlink" Target="jl:30001661.0%20" TargetMode="External"/><Relationship Id="rId40" Type="http://schemas.openxmlformats.org/officeDocument/2006/relationships/hyperlink" Target="jl:30001661.0%20" TargetMode="External"/><Relationship Id="rId45" Type="http://schemas.openxmlformats.org/officeDocument/2006/relationships/hyperlink" Target="jl:30001661.0%20" TargetMode="External"/><Relationship Id="rId66" Type="http://schemas.openxmlformats.org/officeDocument/2006/relationships/hyperlink" Target="jl:30001661.0%20" TargetMode="External"/><Relationship Id="rId87" Type="http://schemas.openxmlformats.org/officeDocument/2006/relationships/hyperlink" Target="jl:30001661.0%20" TargetMode="External"/><Relationship Id="rId110" Type="http://schemas.openxmlformats.org/officeDocument/2006/relationships/hyperlink" Target="jl:1052485.100%20" TargetMode="External"/><Relationship Id="rId115" Type="http://schemas.openxmlformats.org/officeDocument/2006/relationships/hyperlink" Target="jl:1052485.100%20" TargetMode="External"/><Relationship Id="rId61" Type="http://schemas.openxmlformats.org/officeDocument/2006/relationships/hyperlink" Target="jl:30001661.0%20" TargetMode="External"/><Relationship Id="rId82" Type="http://schemas.openxmlformats.org/officeDocument/2006/relationships/hyperlink" Target="jl:30001661.0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E041B-E471-4BBB-AE3C-F9A7B05FF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4278</TotalTime>
  <Pages>100</Pages>
  <Words>29750</Words>
  <Characters>169580</Characters>
  <Application>Microsoft Office Word</Application>
  <DocSecurity>0</DocSecurity>
  <Lines>1413</Lines>
  <Paragraphs>397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175</cp:revision>
  <cp:lastPrinted>2016-06-02T16:52:00Z</cp:lastPrinted>
  <dcterms:created xsi:type="dcterms:W3CDTF">2016-02-24T08:46:00Z</dcterms:created>
  <dcterms:modified xsi:type="dcterms:W3CDTF">2016-06-03T05:42:00Z</dcterms:modified>
</cp:coreProperties>
</file>